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21" w:rsidRPr="0045695B" w:rsidRDefault="004C3A21" w:rsidP="00560AC1">
      <w:pPr>
        <w:tabs>
          <w:tab w:val="left" w:pos="2970"/>
        </w:tabs>
        <w:rPr>
          <w:rFonts w:ascii="Verdana" w:hAnsi="Verdana"/>
          <w:b/>
          <w:sz w:val="20"/>
          <w:szCs w:val="20"/>
        </w:rPr>
      </w:pPr>
      <w:r w:rsidRPr="0045695B">
        <w:rPr>
          <w:rFonts w:ascii="Verdana" w:hAnsi="Verdana"/>
          <w:b/>
          <w:sz w:val="20"/>
          <w:szCs w:val="20"/>
        </w:rPr>
        <w:t>Systems Building Blocks Grid</w:t>
      </w:r>
      <w:r w:rsidRPr="0045695B">
        <w:rPr>
          <w:rFonts w:ascii="Verdana" w:hAnsi="Verdana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1843"/>
        <w:gridCol w:w="1785"/>
        <w:gridCol w:w="2467"/>
        <w:gridCol w:w="2153"/>
      </w:tblGrid>
      <w:tr w:rsidR="004C3A21" w:rsidRPr="00C1193D" w:rsidTr="00C1193D"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Name/Organization &amp; Area of Interest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Leadership &amp; Governance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Information &amp; Intelligence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Finance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Partnerships &amp; Networks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Workforce Development</w:t>
            </w:r>
          </w:p>
        </w:tc>
      </w:tr>
      <w:tr w:rsidR="004C3A21" w:rsidRPr="00C1193D" w:rsidTr="00C1193D">
        <w:trPr>
          <w:trHeight w:val="4149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Sue Riches: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Medicare Local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(Prevention of Illness/Health Promotion)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-Defining relationship with G21 Health &amp; Wellbeing.Pillar with  accountability across prevention/early intervention/chronic disease management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-LGA’s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-Hospital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-DOHA( National Health Prevention Agency)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-Community 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-Access to Primary Care (GP) data (Medicare &amp; General Practice)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Need broader understanding of population health data &amp; access to datasets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Currently funds across areas: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-Immunization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-Cervical screening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-Bowel screening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-Breast screening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-Opportunistic partnerships with programs that involve primary care interface</w:t>
            </w: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-Networks into primary care providers (GPs &amp;</w:t>
            </w: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Practice Nurses)</w:t>
            </w: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-Building Allied Health networks</w:t>
            </w: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-An absence into regional networks focusing prevention</w:t>
            </w: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3A21" w:rsidRPr="00C1193D" w:rsidTr="00C1193D">
        <w:trPr>
          <w:trHeight w:val="3669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Kerri Erler:</w:t>
            </w:r>
            <w:r w:rsidRPr="00C1193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DPCD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(Improving liveability &amp; reducing disadvantage)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Govt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-NGO’s &amp; peak bodies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(eg Diversitat)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-State &amp; Federal Govt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Organizations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(eg Neighborhood House networks)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-PCPs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-RDA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-RMF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There is a need to share regional data between organizations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Community infrastructure planning and development funding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Govt projects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-sports assemblies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-Neighborhood houses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Building staff knowledge of current activity plans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Developing ownership of  systems models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3A21" w:rsidRPr="00C1193D" w:rsidTr="00C1193D"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Name/Organization &amp; Area of Interest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Leadership &amp; Governance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Information &amp; Intelligence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Finance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Partnerships &amp; Networks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Workforce Development</w:t>
            </w:r>
          </w:p>
        </w:tc>
      </w:tr>
      <w:tr w:rsidR="004C3A21" w:rsidRPr="00C1193D" w:rsidTr="00C1193D"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Leanne Hodder</w:t>
            </w:r>
            <w:r w:rsidRPr="00C1193D">
              <w:rPr>
                <w:rFonts w:ascii="Verdana" w:hAnsi="Verdana"/>
                <w:sz w:val="18"/>
                <w:szCs w:val="18"/>
              </w:rPr>
              <w:t>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DHS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(Reducing disadvantage &amp; improving education and training)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Reducing disadvantage: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-Development Advisory Board, New Norlane,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Community Advisory Committee (Corio/Norlane)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-Toward livable community  ( Portland &amp; Colac)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-Whittington?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Education &amp; training: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-Development of Economic Participation Strategy with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Statewide Governance to support economic facilitator positions for strategic development &amp; engagement of educational training,  employment &amp; human services support sectors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ind w:left="4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-Be Active &amp;  Eat Well results (Colac)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-NR Plans (Community surveys)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-identified skills shortages &amp; barriers to participation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Govt funding and CSO staff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Projected $m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New affordable housing funding?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New UPS positions in the region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Pilot projects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-Getting Ahead (Colac/ Portland)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- Work &amp; Learning Centre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(Norlane)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-CAOS (CN)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-Whittington Works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-Early Years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-Colac TLC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-Colac ACT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3A21" w:rsidRPr="00C1193D" w:rsidTr="00C1193D"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Nick Prendergast:</w:t>
            </w:r>
            <w:r w:rsidRPr="00C1193D">
              <w:rPr>
                <w:rFonts w:ascii="Verdana" w:hAnsi="Verdana"/>
                <w:sz w:val="18"/>
                <w:szCs w:val="18"/>
              </w:rPr>
              <w:t xml:space="preserve"> G21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(Prevention of Illness/Health Promotion)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-LGA’s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-Medicare Local &amp; Hospital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-Govt Depts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based services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-ABS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-AIHN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-Specific data sets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Potential to develop outcome based measures and matching apples &amp; apples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None?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Clearing House of proven &amp; evaluated projects and learning sets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Engagement with regional approaches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Program development &amp; evaluation training</w:t>
            </w:r>
          </w:p>
        </w:tc>
      </w:tr>
    </w:tbl>
    <w:p w:rsidR="004C3A21" w:rsidRDefault="004C3A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1843"/>
        <w:gridCol w:w="1785"/>
        <w:gridCol w:w="2467"/>
        <w:gridCol w:w="2153"/>
      </w:tblGrid>
      <w:tr w:rsidR="004C3A21" w:rsidRPr="00C1193D" w:rsidTr="00C1193D"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Name/Organization &amp; Area of Interest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Leadership &amp; Governance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Information &amp; Intelligence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Finance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Partnerships &amp; Networks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Workforce Development</w:t>
            </w:r>
          </w:p>
        </w:tc>
      </w:tr>
      <w:tr w:rsidR="004C3A21" w:rsidRPr="00C1193D" w:rsidTr="00C1193D"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Georgia Quill: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Department of Justice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(Crime Prevention)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C1193D">
              <w:rPr>
                <w:rFonts w:ascii="Verdana" w:hAnsi="Verdana"/>
                <w:sz w:val="18"/>
                <w:szCs w:val="18"/>
              </w:rPr>
              <w:t>Ministers direction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-Dept of Justice Executive Directors setting policy &amp; priorities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-LGA  Councillors/Directors identifying local issues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-CALD Leaders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-Police local management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-Dept of Justice client data re offender profiles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-Police crime data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-safety data from DPCD &amp; LGA’s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-DEECD school retention data 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-Early intervention programs in schools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-engagement with early childhood development professionals to identify at risk individuals &amp; families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-improved links between Youth Justice &amp; Dept of Justice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Improved data collection is required to identify and analyze trends.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Improved collaboration between agencies is required</w:t>
            </w:r>
          </w:p>
        </w:tc>
      </w:tr>
      <w:tr w:rsidR="004C3A21" w:rsidRPr="00C1193D" w:rsidTr="00C1193D">
        <w:trPr>
          <w:trHeight w:val="4306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Steven Allender: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Deakin University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-Obesity rates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-Food consumption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-Participation rates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-Disease rates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-NPAPH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-VPCM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-NIMRC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-DH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-ARC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-Philanthrophy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-IIP funding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-Students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-DLD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-MSc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-Deakin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-WHO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-NIH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-NICE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-WHOCC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-Education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-M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-G21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System thinking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Prevention expertise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Evaluation expertise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Skills development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Local Health Champions</w:t>
            </w:r>
          </w:p>
        </w:tc>
      </w:tr>
      <w:tr w:rsidR="004C3A21" w:rsidRPr="00C1193D" w:rsidTr="00C1193D">
        <w:trPr>
          <w:trHeight w:val="1125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Name/Organization &amp; Area of Interest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Leadership &amp; Governance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Information &amp; Intelligence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Finance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Partnerships &amp; Networks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Workforce Development</w:t>
            </w:r>
          </w:p>
        </w:tc>
      </w:tr>
      <w:tr w:rsidR="004C3A21" w:rsidRPr="00C1193D" w:rsidTr="00C1193D">
        <w:trPr>
          <w:trHeight w:val="1408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John Hedditch: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Department of Health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-RMF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-RDA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-G21 H &amp; W pillar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-G21 Strengthening Community pillar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-PCPs (Sth West &amp; SGG)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-Medicare Locals (Barwon &amp; GSC)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-Crime Prevention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-Toward Liveable Communities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-Education Partnerships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-LGA H &amp; W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-Housing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Learning &amp; Employment Groups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 &amp; W profiles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-LGA’s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-Research reports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-Knowledge of regional population, social &amp; environment issues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Finance: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-IHP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-Crime Prevention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-City Infrastructure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-Public Housing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-Transport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Assets: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-physical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-environmental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-skill set &amp; ideas of people in community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-RMF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-RDA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-G21 H &amp; W pillar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-G21 Strengthening Community pillar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-PCPs (Sth West &amp; SGG)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-Medicare Locals (Barwon &amp; GSC)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-Crime Prevention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-Toward Liveable Communities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-Education Partnerships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-LGA H &amp; W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-Housing C’tees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Learning &amp; Employment Groups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Waiting on policy development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BSW H &amp; W Strategy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System thinking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Planning and evaluation using evidence to inform interventions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Generalist skill sets needed in rural communities </w:t>
            </w:r>
          </w:p>
        </w:tc>
      </w:tr>
      <w:tr w:rsidR="004C3A21" w:rsidRPr="00C1193D" w:rsidTr="00C1193D">
        <w:trPr>
          <w:trHeight w:val="3339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Vicky Mason: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  <w:lang w:val="en-AU"/>
              </w:rPr>
            </w:pPr>
            <w:r w:rsidRPr="00C1193D">
              <w:rPr>
                <w:rFonts w:ascii="Verdana" w:hAnsi="Verdana" w:cs="Arial"/>
                <w:sz w:val="20"/>
                <w:szCs w:val="20"/>
                <w:lang w:val="en-AU"/>
              </w:rPr>
              <w:t>Director Community Development, Warrnambool City Council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(Improving Liveability)</w:t>
            </w: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 Council Management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 Council Plans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-Industry &amp; business groups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-Recreation &amp; cultural groups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-Health, Education and Community Services sector input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-ABS Stats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-Federal&amp; State Govts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-Health &amp; education outcomes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-Employment rates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-Crime rates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Finance: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-Council rates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-Federal &amp; State grants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-user fees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Resources: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Community infrastructure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-PCP’s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Service networks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-Chambers of Commerce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-Sports Assemblies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-Early Years networks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-RADO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Requires multi-disciplinary skills in both social &amp; economic </w:t>
            </w:r>
          </w:p>
        </w:tc>
      </w:tr>
      <w:tr w:rsidR="004C3A21" w:rsidRPr="00C1193D" w:rsidTr="00C1193D">
        <w:trPr>
          <w:trHeight w:val="1408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Name/Organization &amp; Area of Interest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Leadership &amp; Governance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Information &amp; Intelligence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Finance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Partnerships &amp; Networks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Workforce Development</w:t>
            </w:r>
          </w:p>
        </w:tc>
      </w:tr>
      <w:tr w:rsidR="004C3A21" w:rsidRPr="00C1193D" w:rsidTr="00C1193D">
        <w:trPr>
          <w:trHeight w:val="3339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Adele Kenneally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AU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Manager of Community Services, Glenelg Shire Council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(Improving Liveability)</w:t>
            </w: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-Industry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-Business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-Councillors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Leaders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agencies &amp; organizations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-Hospitals &amp; Health Services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-TAFE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-Schools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-Demographic, Health &amp; Financial data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-Agency plans &amp; strategies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$$ for coordinated and integrated planning is required with some available through PCP”s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-PCP’s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-RMF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-Liveability C’tee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-Civic groups &amp; organizations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-C’tee for Potland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Capacity Building Advisory Group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Needs additional skils in integrated planning, partnerships and networks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(ie how to work in systems)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3A21" w:rsidRPr="00C1193D" w:rsidTr="00C1193D">
        <w:trPr>
          <w:trHeight w:val="3339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Janette Lowe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AU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Executive Officer, South  Grampians &amp; Glenelg Primary Care Partnership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(Prevention of illness/health promotion)</w:t>
            </w: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Govt Authorities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-NFP Community Service Providers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-Health Services including small rural &amp; bush nursing community services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-Neighborhood houses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progress  associations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-Food security information for next 12 mths then will plummet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#notes a big gap in integrated information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Human Resources are low in the area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-PCP’s have strong partnerships but can expand &amp; strengthen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-opportunities to expand networks exist eg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LLEN, DEEDD, DPCD, &amp; DSE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 xml:space="preserve">A few highly skilled practitioners operating in pockets and sharing occurs, but not coordinated Workforce development </w:t>
            </w:r>
          </w:p>
        </w:tc>
      </w:tr>
      <w:tr w:rsidR="004C3A21" w:rsidRPr="00C1193D" w:rsidTr="00C1193D">
        <w:trPr>
          <w:trHeight w:val="1550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Name/Organization &amp; Area of Interest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Leadership &amp; Governance</w:t>
            </w: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Information &amp; Intelligence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Finance &amp;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Partnerships &amp; Networks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Workforce Development</w:t>
            </w:r>
          </w:p>
        </w:tc>
      </w:tr>
      <w:tr w:rsidR="004C3A21" w:rsidRPr="00C1193D" w:rsidTr="00C1193D">
        <w:trPr>
          <w:trHeight w:val="3339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Helen Durant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AU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Manager Human Services, Corangamite Shire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(Improving Liveability)</w:t>
            </w: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Govt CEO, Councillors &amp; management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Service providers &amp; organizations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Local data required down to Shire &amp; township level</w:t>
            </w: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-Funded dedicated staff as well as community skills and resources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-Local based prevention networks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-GSC pillars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-SWPCP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-potential to broaden engagement with schools and community groups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-Understanding and ability to act on initiatives based on social model of health &amp; key determinants of health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-need for upstream workforce development focus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C3A21" w:rsidRPr="00C1193D" w:rsidTr="00C1193D">
        <w:trPr>
          <w:trHeight w:val="3164"/>
        </w:trPr>
        <w:tc>
          <w:tcPr>
            <w:tcW w:w="223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b/>
                <w:sz w:val="18"/>
                <w:szCs w:val="18"/>
              </w:rPr>
              <w:t>Mark Brennan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AU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Executive Officer, South West Primary Care Partnership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193D">
              <w:rPr>
                <w:rFonts w:ascii="Verdana" w:hAnsi="Verdana"/>
                <w:sz w:val="20"/>
                <w:szCs w:val="20"/>
                <w:lang w:val="en-AU"/>
              </w:rPr>
              <w:t>(Prevention of illness/health promotion)</w:t>
            </w:r>
          </w:p>
        </w:tc>
        <w:tc>
          <w:tcPr>
            <w:tcW w:w="269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Development Managers of each LGA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-Health promotion workers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-Community health staff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-Teachers/education staff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-Recreation &amp; sport clubs staff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-Tertiary Institutions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-Arts &amp; cultural staff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-Needs assessments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-Evidence based practice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-CADI surveys of parents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-policy documents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-Leaders champions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-List of supportive environments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5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-There is a general lack of funding to support on the ground intervention &amp; evaluation capacity</w:t>
            </w:r>
          </w:p>
        </w:tc>
        <w:tc>
          <w:tcPr>
            <w:tcW w:w="2467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-education networks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-range of govt depts</w:t>
            </w:r>
          </w:p>
        </w:tc>
        <w:tc>
          <w:tcPr>
            <w:tcW w:w="2153" w:type="dxa"/>
          </w:tcPr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1193D">
              <w:rPr>
                <w:rFonts w:ascii="Verdana" w:hAnsi="Verdana"/>
                <w:sz w:val="18"/>
                <w:szCs w:val="18"/>
              </w:rPr>
              <w:t>-Workforce skill particularly required in needs assessment and evaluation skills to ensure a system of evidence based practice</w:t>
            </w:r>
          </w:p>
          <w:p w:rsidR="004C3A21" w:rsidRPr="00C1193D" w:rsidRDefault="004C3A21" w:rsidP="00C1193D">
            <w:pPr>
              <w:tabs>
                <w:tab w:val="left" w:pos="297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3A21" w:rsidRDefault="004C3A21" w:rsidP="00560AC1">
      <w:pPr>
        <w:tabs>
          <w:tab w:val="left" w:pos="2970"/>
        </w:tabs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sectPr w:rsidR="004C3A21" w:rsidSect="00560A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700"/>
    <w:multiLevelType w:val="hybridMultilevel"/>
    <w:tmpl w:val="0AC8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B16E1"/>
    <w:multiLevelType w:val="hybridMultilevel"/>
    <w:tmpl w:val="FB6AD7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AC1"/>
    <w:rsid w:val="00073160"/>
    <w:rsid w:val="0008498C"/>
    <w:rsid w:val="00095B12"/>
    <w:rsid w:val="000961BF"/>
    <w:rsid w:val="001260AD"/>
    <w:rsid w:val="0014653B"/>
    <w:rsid w:val="002B0D6C"/>
    <w:rsid w:val="002C39EE"/>
    <w:rsid w:val="002E50BA"/>
    <w:rsid w:val="002F186B"/>
    <w:rsid w:val="002F401B"/>
    <w:rsid w:val="00336AB8"/>
    <w:rsid w:val="00384423"/>
    <w:rsid w:val="004566B5"/>
    <w:rsid w:val="0045695B"/>
    <w:rsid w:val="004C3A21"/>
    <w:rsid w:val="004F4F6D"/>
    <w:rsid w:val="004F625A"/>
    <w:rsid w:val="0053779E"/>
    <w:rsid w:val="00560AC1"/>
    <w:rsid w:val="00587FFA"/>
    <w:rsid w:val="005B1D30"/>
    <w:rsid w:val="005C5279"/>
    <w:rsid w:val="005C70C7"/>
    <w:rsid w:val="00602007"/>
    <w:rsid w:val="00602CBB"/>
    <w:rsid w:val="0060783E"/>
    <w:rsid w:val="006A5D68"/>
    <w:rsid w:val="006F3FE7"/>
    <w:rsid w:val="007576ED"/>
    <w:rsid w:val="007A3243"/>
    <w:rsid w:val="007E2010"/>
    <w:rsid w:val="00801FA8"/>
    <w:rsid w:val="008B00C6"/>
    <w:rsid w:val="008C1808"/>
    <w:rsid w:val="008E6BBC"/>
    <w:rsid w:val="0095080B"/>
    <w:rsid w:val="00965E9E"/>
    <w:rsid w:val="009E2415"/>
    <w:rsid w:val="009E59B5"/>
    <w:rsid w:val="00A10557"/>
    <w:rsid w:val="00A32058"/>
    <w:rsid w:val="00A32D3C"/>
    <w:rsid w:val="00A76A56"/>
    <w:rsid w:val="00A77C19"/>
    <w:rsid w:val="00A81337"/>
    <w:rsid w:val="00A8331D"/>
    <w:rsid w:val="00A915B9"/>
    <w:rsid w:val="00BC1CB9"/>
    <w:rsid w:val="00BD05C3"/>
    <w:rsid w:val="00BF061C"/>
    <w:rsid w:val="00C1193D"/>
    <w:rsid w:val="00D46924"/>
    <w:rsid w:val="00DB4D02"/>
    <w:rsid w:val="00DC2376"/>
    <w:rsid w:val="00DD6F00"/>
    <w:rsid w:val="00E007A5"/>
    <w:rsid w:val="00EC56EF"/>
    <w:rsid w:val="00EE0977"/>
    <w:rsid w:val="00F05E68"/>
    <w:rsid w:val="00F54053"/>
    <w:rsid w:val="00F85032"/>
    <w:rsid w:val="00FB7840"/>
    <w:rsid w:val="00F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F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0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1329</Words>
  <Characters>7576</Characters>
  <Application>Microsoft Office Outlook</Application>
  <DocSecurity>0</DocSecurity>
  <Lines>0</Lines>
  <Paragraphs>0</Paragraphs>
  <ScaleCrop>false</ScaleCrop>
  <Company>Deakin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Building Blocks Grid</dc:title>
  <dc:subject/>
  <dc:creator>JOE</dc:creator>
  <cp:keywords/>
  <dc:description/>
  <cp:lastModifiedBy>clou1909</cp:lastModifiedBy>
  <cp:revision>2</cp:revision>
  <dcterms:created xsi:type="dcterms:W3CDTF">2012-09-11T00:07:00Z</dcterms:created>
  <dcterms:modified xsi:type="dcterms:W3CDTF">2012-09-11T00:07:00Z</dcterms:modified>
</cp:coreProperties>
</file>