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8B" w:rsidRDefault="0052558B" w:rsidP="00F5619A">
      <w:pPr>
        <w:pStyle w:val="Heading2"/>
        <w:ind w:left="0" w:right="-540" w:firstLine="0"/>
        <w:jc w:val="center"/>
        <w:rPr>
          <w:rFonts w:asciiTheme="minorHAnsi" w:hAnsiTheme="minorHAnsi"/>
          <w:sz w:val="40"/>
          <w:szCs w:val="40"/>
        </w:rPr>
      </w:pPr>
      <w:bookmarkStart w:id="0" w:name="_GoBack"/>
      <w:bookmarkEnd w:id="0"/>
      <w:r>
        <w:rPr>
          <w:rFonts w:asciiTheme="minorHAnsi" w:hAnsiTheme="minorHAnsi"/>
          <w:noProof/>
          <w:sz w:val="40"/>
          <w:szCs w:val="40"/>
          <w:lang w:eastAsia="en-AU"/>
        </w:rPr>
        <w:drawing>
          <wp:anchor distT="0" distB="0" distL="114300" distR="114300" simplePos="0" relativeHeight="251658240" behindDoc="0" locked="0" layoutInCell="1" allowOverlap="1" wp14:anchorId="3D71338E" wp14:editId="3AD39ED6">
            <wp:simplePos x="0" y="0"/>
            <wp:positionH relativeFrom="column">
              <wp:posOffset>5410200</wp:posOffset>
            </wp:positionH>
            <wp:positionV relativeFrom="paragraph">
              <wp:posOffset>-342900</wp:posOffset>
            </wp:positionV>
            <wp:extent cx="1142365" cy="1142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dly_logo.png"/>
                    <pic:cNvPicPr/>
                  </pic:nvPicPr>
                  <pic:blipFill>
                    <a:blip r:embed="rId7">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p>
    <w:p w:rsidR="00F5619A" w:rsidRPr="00F5619A" w:rsidRDefault="00F5619A" w:rsidP="00F5619A">
      <w:pPr>
        <w:pStyle w:val="Heading2"/>
        <w:ind w:left="0" w:right="-540" w:firstLine="0"/>
        <w:jc w:val="center"/>
        <w:rPr>
          <w:rFonts w:asciiTheme="minorHAnsi" w:hAnsiTheme="minorHAnsi"/>
          <w:sz w:val="40"/>
          <w:szCs w:val="40"/>
        </w:rPr>
      </w:pPr>
      <w:r w:rsidRPr="00F5619A">
        <w:rPr>
          <w:rFonts w:asciiTheme="minorHAnsi" w:hAnsiTheme="minorHAnsi"/>
          <w:sz w:val="40"/>
          <w:szCs w:val="40"/>
        </w:rPr>
        <w:t xml:space="preserve">Are you </w:t>
      </w:r>
      <w:r>
        <w:rPr>
          <w:rFonts w:asciiTheme="minorHAnsi" w:hAnsiTheme="minorHAnsi"/>
          <w:sz w:val="40"/>
          <w:szCs w:val="40"/>
        </w:rPr>
        <w:t xml:space="preserve">working or </w:t>
      </w:r>
      <w:r w:rsidRPr="00F5619A">
        <w:rPr>
          <w:rFonts w:asciiTheme="minorHAnsi" w:hAnsiTheme="minorHAnsi"/>
          <w:sz w:val="40"/>
          <w:szCs w:val="40"/>
        </w:rPr>
        <w:t xml:space="preserve">training to work with </w:t>
      </w:r>
      <w:r>
        <w:rPr>
          <w:rFonts w:asciiTheme="minorHAnsi" w:hAnsiTheme="minorHAnsi"/>
          <w:sz w:val="40"/>
          <w:szCs w:val="40"/>
        </w:rPr>
        <w:t xml:space="preserve">people who have </w:t>
      </w:r>
      <w:r w:rsidRPr="00F5619A">
        <w:rPr>
          <w:rFonts w:asciiTheme="minorHAnsi" w:hAnsiTheme="minorHAnsi"/>
          <w:sz w:val="40"/>
          <w:szCs w:val="40"/>
        </w:rPr>
        <w:t>complex intellectual disabilities?</w:t>
      </w:r>
    </w:p>
    <w:p w:rsidR="00F5619A" w:rsidRDefault="00F5619A" w:rsidP="005D20D4">
      <w:pPr>
        <w:pStyle w:val="Heading2"/>
        <w:ind w:left="0" w:right="-540" w:firstLine="0"/>
        <w:rPr>
          <w:rFonts w:asciiTheme="minorHAnsi" w:hAnsiTheme="minorHAnsi"/>
          <w:sz w:val="20"/>
          <w:szCs w:val="20"/>
        </w:rPr>
      </w:pPr>
    </w:p>
    <w:p w:rsidR="00F5619A" w:rsidRDefault="00F5619A" w:rsidP="005D20D4">
      <w:pPr>
        <w:pStyle w:val="Heading2"/>
        <w:ind w:left="0" w:right="-540" w:firstLine="0"/>
        <w:rPr>
          <w:rFonts w:asciiTheme="minorHAnsi" w:hAnsiTheme="minorHAnsi"/>
          <w:sz w:val="20"/>
          <w:szCs w:val="20"/>
        </w:rPr>
      </w:pPr>
    </w:p>
    <w:p w:rsidR="00F5619A" w:rsidRPr="005D20D4" w:rsidRDefault="00F5619A" w:rsidP="00F5619A">
      <w:pPr>
        <w:pStyle w:val="Heading2"/>
        <w:ind w:left="0" w:right="-540" w:firstLine="0"/>
        <w:jc w:val="center"/>
        <w:rPr>
          <w:rFonts w:asciiTheme="minorHAnsi" w:hAnsiTheme="minorHAnsi"/>
          <w:b w:val="0"/>
          <w:bCs w:val="0"/>
          <w:i/>
          <w:iCs/>
          <w:sz w:val="20"/>
          <w:szCs w:val="20"/>
        </w:rPr>
      </w:pPr>
      <w:r w:rsidRPr="005D20D4">
        <w:rPr>
          <w:rFonts w:asciiTheme="minorHAnsi" w:hAnsiTheme="minorHAnsi"/>
          <w:b w:val="0"/>
          <w:bCs w:val="0"/>
          <w:i/>
          <w:iCs/>
          <w:sz w:val="20"/>
          <w:szCs w:val="20"/>
        </w:rPr>
        <w:t xml:space="preserve">UK Government Department for Education describes </w:t>
      </w:r>
      <w:r w:rsidRPr="00F5619A">
        <w:rPr>
          <w:rFonts w:asciiTheme="minorHAnsi" w:hAnsiTheme="minorHAnsi"/>
          <w:i/>
          <w:iCs/>
          <w:sz w:val="20"/>
          <w:szCs w:val="20"/>
        </w:rPr>
        <w:t>Intensive Interaction</w:t>
      </w:r>
      <w:r w:rsidRPr="005D20D4">
        <w:rPr>
          <w:rFonts w:asciiTheme="minorHAnsi" w:hAnsiTheme="minorHAnsi"/>
          <w:b w:val="0"/>
          <w:bCs w:val="0"/>
          <w:i/>
          <w:iCs/>
          <w:sz w:val="20"/>
          <w:szCs w:val="20"/>
        </w:rPr>
        <w:t xml:space="preserve"> as ‘one of the most important advances of the past 20 years’ </w:t>
      </w:r>
      <w:r>
        <w:rPr>
          <w:rFonts w:asciiTheme="minorHAnsi" w:hAnsiTheme="minorHAnsi"/>
          <w:b w:val="0"/>
          <w:bCs w:val="0"/>
          <w:i/>
          <w:iCs/>
          <w:sz w:val="20"/>
          <w:szCs w:val="20"/>
        </w:rPr>
        <w:t xml:space="preserve">in Special Education, </w:t>
      </w:r>
      <w:r w:rsidRPr="005D20D4">
        <w:rPr>
          <w:rFonts w:asciiTheme="minorHAnsi" w:hAnsiTheme="minorHAnsi"/>
          <w:b w:val="0"/>
          <w:bCs w:val="0"/>
          <w:i/>
          <w:iCs/>
          <w:sz w:val="20"/>
          <w:szCs w:val="20"/>
        </w:rPr>
        <w:t>making a ‘significant contribution to the development of effective communication curricula for those with complex learning and communication difficulties’</w:t>
      </w:r>
    </w:p>
    <w:p w:rsidR="00F5619A" w:rsidRDefault="00CB6E9A" w:rsidP="00F5619A">
      <w:pPr>
        <w:pStyle w:val="Heading2"/>
        <w:ind w:left="0" w:right="-540" w:firstLine="0"/>
        <w:jc w:val="center"/>
      </w:pPr>
      <w:hyperlink r:id="rId8" w:history="1">
        <w:r w:rsidR="00F5619A" w:rsidRPr="00293A14">
          <w:rPr>
            <w:rStyle w:val="Hyperlink"/>
            <w:rFonts w:asciiTheme="minorHAnsi" w:hAnsiTheme="minorHAnsi" w:cs="Tahoma"/>
            <w:b w:val="0"/>
            <w:bCs w:val="0"/>
            <w:color w:val="auto"/>
            <w:sz w:val="16"/>
            <w:szCs w:val="16"/>
          </w:rPr>
          <w:t>http://www.education.gov.uk/complexneeds/modules/Module-2.3-The-curriculum-challenge/All/m07p040b.html</w:t>
        </w:r>
      </w:hyperlink>
    </w:p>
    <w:p w:rsidR="00F5619A" w:rsidRDefault="00F5619A" w:rsidP="00F5619A">
      <w:pPr>
        <w:pStyle w:val="Heading2"/>
        <w:ind w:left="0" w:right="-540" w:firstLine="0"/>
        <w:jc w:val="center"/>
        <w:rPr>
          <w:rFonts w:asciiTheme="minorHAnsi" w:hAnsiTheme="minorHAnsi"/>
          <w:sz w:val="20"/>
          <w:szCs w:val="20"/>
        </w:rPr>
      </w:pPr>
    </w:p>
    <w:p w:rsidR="00F5619A" w:rsidRDefault="00F5619A" w:rsidP="00F5619A">
      <w:pPr>
        <w:pStyle w:val="Heading2"/>
        <w:ind w:left="0" w:right="-540" w:firstLine="0"/>
        <w:jc w:val="center"/>
        <w:rPr>
          <w:rFonts w:asciiTheme="minorHAnsi" w:hAnsiTheme="minorHAnsi"/>
          <w:sz w:val="20"/>
          <w:szCs w:val="20"/>
        </w:rPr>
      </w:pPr>
    </w:p>
    <w:p w:rsidR="00F5619A" w:rsidRDefault="00293A14" w:rsidP="00F5619A">
      <w:pPr>
        <w:pStyle w:val="Heading2"/>
        <w:ind w:left="0" w:right="-540" w:firstLine="0"/>
        <w:jc w:val="center"/>
        <w:rPr>
          <w:rFonts w:asciiTheme="minorHAnsi" w:hAnsiTheme="minorHAnsi"/>
          <w:sz w:val="20"/>
          <w:szCs w:val="20"/>
        </w:rPr>
      </w:pPr>
      <w:r w:rsidRPr="00293A14">
        <w:rPr>
          <w:rFonts w:asciiTheme="minorHAnsi" w:hAnsiTheme="minorHAnsi"/>
          <w:sz w:val="20"/>
          <w:szCs w:val="20"/>
        </w:rPr>
        <w:t>Deakin University offers the only accredited training in Intensive Interaction outside of UK.</w:t>
      </w:r>
    </w:p>
    <w:p w:rsidR="00F5619A" w:rsidRDefault="00F5619A" w:rsidP="005D20D4">
      <w:pPr>
        <w:pStyle w:val="Heading2"/>
        <w:ind w:left="0" w:right="-540" w:firstLine="0"/>
        <w:rPr>
          <w:rFonts w:asciiTheme="minorHAnsi" w:hAnsiTheme="minorHAnsi"/>
          <w:sz w:val="20"/>
          <w:szCs w:val="20"/>
        </w:rPr>
      </w:pPr>
    </w:p>
    <w:p w:rsidR="00293A14" w:rsidRPr="00F5619A" w:rsidRDefault="00293A14" w:rsidP="00F5619A">
      <w:pPr>
        <w:pStyle w:val="Heading2"/>
        <w:ind w:left="0" w:right="-540" w:firstLine="0"/>
        <w:jc w:val="center"/>
        <w:rPr>
          <w:rFonts w:asciiTheme="minorHAnsi" w:hAnsiTheme="minorHAnsi"/>
          <w:b w:val="0"/>
          <w:bCs w:val="0"/>
          <w:sz w:val="20"/>
          <w:szCs w:val="20"/>
        </w:rPr>
      </w:pPr>
      <w:r w:rsidRPr="00F5619A">
        <w:rPr>
          <w:rFonts w:asciiTheme="minorHAnsi" w:hAnsiTheme="minorHAnsi"/>
          <w:b w:val="0"/>
          <w:bCs w:val="0"/>
          <w:sz w:val="20"/>
          <w:szCs w:val="20"/>
        </w:rPr>
        <w:t xml:space="preserve">This 3 phase, 8 day Unit of Study in the approach </w:t>
      </w:r>
      <w:r w:rsidR="005D20D4" w:rsidRPr="00F5619A">
        <w:rPr>
          <w:rFonts w:asciiTheme="minorHAnsi" w:hAnsiTheme="minorHAnsi"/>
          <w:b w:val="0"/>
          <w:bCs w:val="0"/>
          <w:sz w:val="20"/>
          <w:szCs w:val="20"/>
        </w:rPr>
        <w:t>at Burwood Campus</w:t>
      </w:r>
      <w:r w:rsidRPr="00F5619A">
        <w:rPr>
          <w:rFonts w:asciiTheme="minorHAnsi" w:hAnsiTheme="minorHAnsi"/>
          <w:b w:val="0"/>
          <w:bCs w:val="0"/>
          <w:sz w:val="20"/>
          <w:szCs w:val="20"/>
        </w:rPr>
        <w:t xml:space="preserve"> </w:t>
      </w:r>
      <w:r w:rsidR="001266EB">
        <w:rPr>
          <w:rFonts w:asciiTheme="minorHAnsi" w:hAnsiTheme="minorHAnsi"/>
          <w:b w:val="0"/>
          <w:bCs w:val="0"/>
          <w:sz w:val="20"/>
          <w:szCs w:val="20"/>
        </w:rPr>
        <w:t xml:space="preserve">and </w:t>
      </w:r>
      <w:r w:rsidRPr="00F5619A">
        <w:rPr>
          <w:rFonts w:asciiTheme="minorHAnsi" w:hAnsiTheme="minorHAnsi"/>
          <w:b w:val="0"/>
          <w:bCs w:val="0"/>
          <w:sz w:val="20"/>
          <w:szCs w:val="20"/>
        </w:rPr>
        <w:t>can be completed by attendance</w:t>
      </w:r>
      <w:r w:rsidR="005D20D4" w:rsidRPr="00F5619A">
        <w:rPr>
          <w:rFonts w:asciiTheme="minorHAnsi" w:hAnsiTheme="minorHAnsi"/>
          <w:b w:val="0"/>
          <w:bCs w:val="0"/>
          <w:sz w:val="20"/>
          <w:szCs w:val="20"/>
        </w:rPr>
        <w:t>,</w:t>
      </w:r>
      <w:r w:rsidRPr="00F5619A">
        <w:rPr>
          <w:rFonts w:asciiTheme="minorHAnsi" w:hAnsiTheme="minorHAnsi"/>
          <w:b w:val="0"/>
          <w:bCs w:val="0"/>
          <w:sz w:val="20"/>
          <w:szCs w:val="20"/>
        </w:rPr>
        <w:t xml:space="preserve"> or </w:t>
      </w:r>
      <w:r w:rsidR="005D20D4" w:rsidRPr="00F5619A">
        <w:rPr>
          <w:rFonts w:asciiTheme="minorHAnsi" w:hAnsiTheme="minorHAnsi"/>
          <w:b w:val="0"/>
          <w:bCs w:val="0"/>
          <w:sz w:val="20"/>
          <w:szCs w:val="20"/>
        </w:rPr>
        <w:t xml:space="preserve">by attendance </w:t>
      </w:r>
      <w:r w:rsidR="00F5619A">
        <w:rPr>
          <w:rFonts w:asciiTheme="minorHAnsi" w:hAnsiTheme="minorHAnsi"/>
          <w:b w:val="0"/>
          <w:bCs w:val="0"/>
          <w:sz w:val="20"/>
          <w:szCs w:val="20"/>
        </w:rPr>
        <w:t>plus</w:t>
      </w:r>
      <w:r w:rsidR="005D20D4" w:rsidRPr="00F5619A">
        <w:rPr>
          <w:rFonts w:asciiTheme="minorHAnsi" w:hAnsiTheme="minorHAnsi"/>
          <w:b w:val="0"/>
          <w:bCs w:val="0"/>
          <w:sz w:val="20"/>
          <w:szCs w:val="20"/>
        </w:rPr>
        <w:t xml:space="preserve"> two 3000word assignments </w:t>
      </w:r>
      <w:r w:rsidRPr="00F5619A">
        <w:rPr>
          <w:rFonts w:asciiTheme="minorHAnsi" w:hAnsiTheme="minorHAnsi"/>
          <w:b w:val="0"/>
          <w:bCs w:val="0"/>
          <w:sz w:val="20"/>
          <w:szCs w:val="20"/>
        </w:rPr>
        <w:t>to gain one Masters level credit.</w:t>
      </w:r>
    </w:p>
    <w:p w:rsidR="00F5619A" w:rsidRPr="00F5619A" w:rsidRDefault="00F5619A" w:rsidP="00F5619A">
      <w:pPr>
        <w:pStyle w:val="Heading2"/>
        <w:ind w:left="0" w:right="-540" w:firstLine="0"/>
        <w:jc w:val="center"/>
        <w:rPr>
          <w:rFonts w:asciiTheme="minorHAnsi" w:hAnsiTheme="minorHAnsi"/>
          <w:b w:val="0"/>
          <w:bCs w:val="0"/>
        </w:rPr>
      </w:pPr>
    </w:p>
    <w:p w:rsidR="00F5619A" w:rsidRDefault="00F5619A" w:rsidP="00F5619A">
      <w:pPr>
        <w:pStyle w:val="Heading2"/>
        <w:ind w:left="0" w:right="-540" w:firstLine="0"/>
        <w:jc w:val="center"/>
        <w:rPr>
          <w:rFonts w:asciiTheme="minorHAnsi" w:hAnsiTheme="minorHAnsi"/>
          <w:b w:val="0"/>
          <w:bCs w:val="0"/>
          <w:i/>
          <w:iCs/>
          <w:sz w:val="22"/>
          <w:szCs w:val="22"/>
        </w:rPr>
      </w:pPr>
      <w:r w:rsidRPr="00F5619A">
        <w:rPr>
          <w:rFonts w:asciiTheme="minorHAnsi" w:hAnsiTheme="minorHAnsi"/>
          <w:i/>
          <w:iCs/>
          <w:sz w:val="22"/>
          <w:szCs w:val="22"/>
        </w:rPr>
        <w:t>Intensive Interaction</w:t>
      </w:r>
      <w:r w:rsidRPr="00F5619A">
        <w:rPr>
          <w:rFonts w:asciiTheme="minorHAnsi" w:hAnsiTheme="minorHAnsi"/>
          <w:b w:val="0"/>
          <w:bCs w:val="0"/>
          <w:i/>
          <w:iCs/>
          <w:sz w:val="22"/>
          <w:szCs w:val="22"/>
        </w:rPr>
        <w:t xml:space="preserve"> </w:t>
      </w:r>
    </w:p>
    <w:p w:rsidR="00F5619A" w:rsidRDefault="00F5619A" w:rsidP="00F5619A">
      <w:pPr>
        <w:pStyle w:val="Heading2"/>
        <w:ind w:left="0" w:right="-540" w:firstLine="0"/>
        <w:jc w:val="center"/>
        <w:rPr>
          <w:rFonts w:asciiTheme="minorHAnsi" w:hAnsiTheme="minorHAnsi"/>
          <w:b w:val="0"/>
          <w:bCs w:val="0"/>
          <w:i/>
          <w:iCs/>
          <w:sz w:val="22"/>
          <w:szCs w:val="22"/>
        </w:rPr>
      </w:pPr>
      <w:r w:rsidRPr="00F5619A">
        <w:rPr>
          <w:rFonts w:asciiTheme="minorHAnsi" w:hAnsiTheme="minorHAnsi"/>
          <w:b w:val="0"/>
          <w:bCs w:val="0"/>
          <w:i/>
          <w:iCs/>
          <w:sz w:val="22"/>
          <w:szCs w:val="22"/>
        </w:rPr>
        <w:t xml:space="preserve">fosters meaningful communicative opportunities with those who might </w:t>
      </w:r>
    </w:p>
    <w:p w:rsidR="00F5619A" w:rsidRPr="00F5619A" w:rsidRDefault="00F5619A" w:rsidP="00F5619A">
      <w:pPr>
        <w:pStyle w:val="Heading2"/>
        <w:ind w:left="0" w:right="-540" w:firstLine="0"/>
        <w:jc w:val="center"/>
        <w:rPr>
          <w:rFonts w:asciiTheme="minorHAnsi" w:hAnsiTheme="minorHAnsi"/>
          <w:b w:val="0"/>
          <w:bCs w:val="0"/>
          <w:i/>
          <w:iCs/>
          <w:sz w:val="22"/>
          <w:szCs w:val="22"/>
        </w:rPr>
      </w:pPr>
      <w:r w:rsidRPr="00F5619A">
        <w:rPr>
          <w:rFonts w:asciiTheme="minorHAnsi" w:hAnsiTheme="minorHAnsi"/>
          <w:b w:val="0"/>
          <w:bCs w:val="0"/>
          <w:i/>
          <w:iCs/>
          <w:sz w:val="22"/>
          <w:szCs w:val="22"/>
        </w:rPr>
        <w:t>otherwise be considered impossible to reach</w:t>
      </w:r>
    </w:p>
    <w:p w:rsidR="00F5619A" w:rsidRPr="00F5619A" w:rsidRDefault="00F5619A" w:rsidP="00F5619A">
      <w:pPr>
        <w:pStyle w:val="Heading2"/>
        <w:ind w:left="0" w:right="-540" w:firstLine="0"/>
        <w:jc w:val="center"/>
        <w:rPr>
          <w:rFonts w:asciiTheme="minorHAnsi" w:hAnsiTheme="minorHAnsi"/>
          <w:b w:val="0"/>
          <w:bCs w:val="0"/>
          <w:sz w:val="16"/>
          <w:szCs w:val="16"/>
          <w:u w:val="single"/>
        </w:rPr>
      </w:pPr>
      <w:r w:rsidRPr="00F5619A">
        <w:rPr>
          <w:rFonts w:asciiTheme="minorHAnsi" w:hAnsiTheme="minorHAnsi"/>
          <w:b w:val="0"/>
          <w:bCs w:val="0"/>
          <w:sz w:val="16"/>
          <w:szCs w:val="16"/>
          <w:u w:val="single"/>
        </w:rPr>
        <w:t>http://www.education.gov.uk/complexneeds/modules/Module-2.3-The-curriculum-challenge/All/m07p040b.html</w:t>
      </w:r>
    </w:p>
    <w:p w:rsidR="00F5619A" w:rsidRPr="00293A14" w:rsidRDefault="00F5619A" w:rsidP="00293A14">
      <w:pPr>
        <w:pStyle w:val="Heading2"/>
        <w:ind w:left="0" w:right="-540" w:firstLine="0"/>
        <w:rPr>
          <w:rFonts w:asciiTheme="minorHAnsi" w:hAnsiTheme="minorHAnsi"/>
          <w:sz w:val="16"/>
          <w:szCs w:val="16"/>
        </w:rPr>
      </w:pPr>
    </w:p>
    <w:p w:rsidR="00293A14" w:rsidRPr="00293A14" w:rsidRDefault="00293A14" w:rsidP="00293A14">
      <w:pPr>
        <w:pStyle w:val="Heading2"/>
        <w:ind w:left="0" w:right="-540" w:firstLine="0"/>
        <w:rPr>
          <w:rFonts w:asciiTheme="minorHAnsi" w:hAnsiTheme="minorHAnsi"/>
          <w:sz w:val="20"/>
          <w:szCs w:val="20"/>
        </w:rPr>
      </w:pPr>
    </w:p>
    <w:p w:rsidR="00293A14" w:rsidRDefault="00293A14" w:rsidP="00293A14">
      <w:pPr>
        <w:pStyle w:val="Heading2"/>
        <w:ind w:left="0" w:right="-540" w:firstLine="0"/>
        <w:rPr>
          <w:rFonts w:asciiTheme="minorHAnsi" w:hAnsiTheme="minorHAnsi"/>
          <w:sz w:val="20"/>
          <w:szCs w:val="20"/>
        </w:rPr>
      </w:pPr>
      <w:r w:rsidRPr="005D20D4">
        <w:rPr>
          <w:rFonts w:asciiTheme="minorHAnsi" w:hAnsiTheme="minorHAnsi"/>
          <w:sz w:val="20"/>
          <w:szCs w:val="20"/>
          <w:u w:val="single"/>
        </w:rPr>
        <w:t>What is Intensive Interaction</w:t>
      </w:r>
      <w:r w:rsidRPr="00293A14">
        <w:rPr>
          <w:rFonts w:asciiTheme="minorHAnsi" w:hAnsiTheme="minorHAnsi"/>
          <w:sz w:val="20"/>
          <w:szCs w:val="20"/>
        </w:rPr>
        <w:t>?</w:t>
      </w:r>
    </w:p>
    <w:p w:rsidR="00F5619A" w:rsidRPr="00293A14" w:rsidRDefault="00F5619A" w:rsidP="00F5619A">
      <w:pPr>
        <w:pStyle w:val="Heading2"/>
        <w:numPr>
          <w:ilvl w:val="0"/>
          <w:numId w:val="3"/>
        </w:numPr>
        <w:ind w:right="-540"/>
        <w:rPr>
          <w:rFonts w:asciiTheme="minorHAnsi" w:hAnsiTheme="minorHAnsi" w:cs="Frutiger-Light"/>
          <w:b w:val="0"/>
          <w:bCs w:val="0"/>
          <w:sz w:val="20"/>
          <w:szCs w:val="20"/>
          <w:lang w:val="en-US"/>
        </w:rPr>
      </w:pPr>
      <w:r w:rsidRPr="00293A14">
        <w:rPr>
          <w:rFonts w:asciiTheme="minorHAnsi" w:hAnsiTheme="minorHAnsi" w:cs="Frutiger-Light"/>
          <w:b w:val="0"/>
          <w:bCs w:val="0"/>
          <w:sz w:val="20"/>
          <w:szCs w:val="20"/>
        </w:rPr>
        <w:t xml:space="preserve">The British Institute for Learning Disabilities describes Intensive Interaction as “a practical approach to interacting with people who have learning disabilities and who do not find it easy communicating or being social” </w:t>
      </w:r>
      <w:hyperlink r:id="rId9" w:history="1">
        <w:r w:rsidRPr="00293A14">
          <w:rPr>
            <w:rStyle w:val="Hyperlink"/>
            <w:rFonts w:asciiTheme="minorHAnsi" w:hAnsiTheme="minorHAnsi" w:cs="Frutiger-Light"/>
            <w:b w:val="0"/>
            <w:bCs w:val="0"/>
            <w:color w:val="auto"/>
            <w:szCs w:val="20"/>
            <w:lang w:val="en-US"/>
          </w:rPr>
          <w:t>http://www.bild.org.uk</w:t>
        </w:r>
      </w:hyperlink>
      <w:r w:rsidRPr="00293A14">
        <w:rPr>
          <w:rFonts w:asciiTheme="minorHAnsi" w:hAnsiTheme="minorHAnsi" w:cs="Frutiger-Light"/>
          <w:b w:val="0"/>
          <w:bCs w:val="0"/>
          <w:sz w:val="20"/>
          <w:szCs w:val="20"/>
          <w:lang w:val="en-US"/>
        </w:rPr>
        <w:t xml:space="preserve"> [ factsheet 009]</w:t>
      </w:r>
    </w:p>
    <w:p w:rsidR="00F5619A" w:rsidRPr="00F5619A" w:rsidRDefault="00F5619A" w:rsidP="00293A14">
      <w:pPr>
        <w:pStyle w:val="Heading2"/>
        <w:ind w:left="0" w:right="-540" w:firstLine="0"/>
        <w:rPr>
          <w:rFonts w:asciiTheme="minorHAnsi" w:hAnsiTheme="minorHAnsi"/>
          <w:sz w:val="20"/>
          <w:szCs w:val="20"/>
          <w:lang w:val="en-US"/>
        </w:rPr>
      </w:pPr>
    </w:p>
    <w:p w:rsidR="00293A14" w:rsidRPr="00293A14" w:rsidRDefault="00293A14" w:rsidP="00293A14">
      <w:pPr>
        <w:pStyle w:val="Heading2"/>
        <w:ind w:left="0" w:right="-540" w:firstLine="0"/>
        <w:rPr>
          <w:rFonts w:asciiTheme="minorHAnsi" w:hAnsiTheme="minorHAnsi"/>
          <w:sz w:val="20"/>
          <w:szCs w:val="20"/>
        </w:rPr>
      </w:pPr>
    </w:p>
    <w:p w:rsidR="005D20D4" w:rsidRDefault="00293A14" w:rsidP="00293A14">
      <w:pPr>
        <w:pStyle w:val="Heading2"/>
        <w:ind w:left="0" w:right="-540" w:firstLine="0"/>
        <w:rPr>
          <w:rFonts w:asciiTheme="minorHAnsi" w:hAnsiTheme="minorHAnsi"/>
          <w:sz w:val="20"/>
          <w:szCs w:val="20"/>
        </w:rPr>
      </w:pPr>
      <w:r w:rsidRPr="00293A14">
        <w:rPr>
          <w:rFonts w:asciiTheme="minorHAnsi" w:hAnsiTheme="minorHAnsi"/>
          <w:sz w:val="20"/>
          <w:szCs w:val="20"/>
        </w:rPr>
        <w:t>Intensive Interaction is</w:t>
      </w:r>
    </w:p>
    <w:p w:rsidR="00293A14" w:rsidRPr="0052558B" w:rsidRDefault="00293A14" w:rsidP="005D20D4">
      <w:pPr>
        <w:pStyle w:val="Heading2"/>
        <w:numPr>
          <w:ilvl w:val="0"/>
          <w:numId w:val="5"/>
        </w:numPr>
        <w:ind w:right="-540"/>
        <w:rPr>
          <w:rFonts w:asciiTheme="minorHAnsi" w:hAnsiTheme="minorHAnsi"/>
          <w:b w:val="0"/>
          <w:sz w:val="20"/>
          <w:szCs w:val="20"/>
        </w:rPr>
      </w:pPr>
      <w:r w:rsidRPr="0052558B">
        <w:rPr>
          <w:rFonts w:asciiTheme="minorHAnsi" w:hAnsiTheme="minorHAnsi"/>
          <w:b w:val="0"/>
          <w:sz w:val="20"/>
          <w:szCs w:val="20"/>
        </w:rPr>
        <w:t xml:space="preserve">an approach to teaching the pre-speech fundamentals of communication to children </w:t>
      </w:r>
      <w:r w:rsidR="00F5619A" w:rsidRPr="0052558B">
        <w:rPr>
          <w:rFonts w:asciiTheme="minorHAnsi" w:hAnsiTheme="minorHAnsi"/>
          <w:b w:val="0"/>
          <w:sz w:val="20"/>
          <w:szCs w:val="20"/>
        </w:rPr>
        <w:t xml:space="preserve">and adults </w:t>
      </w:r>
      <w:r w:rsidRPr="0052558B">
        <w:rPr>
          <w:rFonts w:asciiTheme="minorHAnsi" w:hAnsiTheme="minorHAnsi"/>
          <w:b w:val="0"/>
          <w:sz w:val="20"/>
          <w:szCs w:val="20"/>
        </w:rPr>
        <w:t>who have complex intellectual difficulties and/or autism and who are still at an early stage of  communication development (Hewett,2006 )</w:t>
      </w:r>
    </w:p>
    <w:p w:rsidR="005D20D4" w:rsidRPr="005D20D4" w:rsidRDefault="005D20D4" w:rsidP="005D20D4">
      <w:pPr>
        <w:pStyle w:val="Heading2"/>
        <w:numPr>
          <w:ilvl w:val="1"/>
          <w:numId w:val="5"/>
        </w:numPr>
        <w:ind w:left="720" w:right="-540"/>
        <w:rPr>
          <w:rFonts w:asciiTheme="minorHAnsi" w:hAnsiTheme="minorHAnsi"/>
          <w:b w:val="0"/>
          <w:bCs w:val="0"/>
          <w:sz w:val="20"/>
          <w:szCs w:val="20"/>
        </w:rPr>
      </w:pPr>
      <w:r>
        <w:rPr>
          <w:rFonts w:asciiTheme="minorHAnsi" w:hAnsiTheme="minorHAnsi"/>
          <w:b w:val="0"/>
          <w:bCs w:val="0"/>
          <w:sz w:val="20"/>
          <w:szCs w:val="20"/>
        </w:rPr>
        <w:t>a</w:t>
      </w:r>
      <w:r w:rsidRPr="005D20D4">
        <w:rPr>
          <w:rFonts w:asciiTheme="minorHAnsi" w:hAnsiTheme="minorHAnsi"/>
          <w:b w:val="0"/>
          <w:bCs w:val="0"/>
          <w:sz w:val="20"/>
          <w:szCs w:val="20"/>
        </w:rPr>
        <w:t xml:space="preserve"> practical approach to interacting with people with learning disabi</w:t>
      </w:r>
      <w:r>
        <w:rPr>
          <w:rFonts w:asciiTheme="minorHAnsi" w:hAnsiTheme="minorHAnsi"/>
          <w:b w:val="0"/>
          <w:bCs w:val="0"/>
          <w:sz w:val="20"/>
          <w:szCs w:val="20"/>
        </w:rPr>
        <w:t xml:space="preserve">lities who do not find it easy </w:t>
      </w:r>
      <w:r w:rsidRPr="005D20D4">
        <w:rPr>
          <w:rFonts w:asciiTheme="minorHAnsi" w:hAnsiTheme="minorHAnsi"/>
          <w:b w:val="0"/>
          <w:bCs w:val="0"/>
          <w:sz w:val="20"/>
          <w:szCs w:val="20"/>
        </w:rPr>
        <w:t xml:space="preserve">communicating or being social </w:t>
      </w:r>
    </w:p>
    <w:p w:rsidR="005D20D4" w:rsidRPr="005D20D4" w:rsidRDefault="005D20D4" w:rsidP="005D20D4">
      <w:pPr>
        <w:pStyle w:val="Heading2"/>
        <w:numPr>
          <w:ilvl w:val="1"/>
          <w:numId w:val="5"/>
        </w:numPr>
        <w:ind w:left="720" w:right="-540"/>
        <w:rPr>
          <w:rFonts w:asciiTheme="minorHAnsi" w:hAnsiTheme="minorHAnsi"/>
          <w:b w:val="0"/>
          <w:bCs w:val="0"/>
          <w:sz w:val="20"/>
          <w:szCs w:val="20"/>
        </w:rPr>
      </w:pPr>
      <w:r>
        <w:rPr>
          <w:rFonts w:asciiTheme="minorHAnsi" w:hAnsiTheme="minorHAnsi"/>
          <w:b w:val="0"/>
          <w:bCs w:val="0"/>
          <w:sz w:val="20"/>
          <w:szCs w:val="20"/>
        </w:rPr>
        <w:t>an</w:t>
      </w:r>
      <w:r w:rsidRPr="005D20D4">
        <w:rPr>
          <w:rFonts w:asciiTheme="minorHAnsi" w:hAnsiTheme="minorHAnsi"/>
          <w:b w:val="0"/>
          <w:bCs w:val="0"/>
          <w:sz w:val="20"/>
          <w:szCs w:val="20"/>
        </w:rPr>
        <w:t xml:space="preserve"> approach to developing the ability and desire to communicate and participate in social interactions </w:t>
      </w:r>
    </w:p>
    <w:p w:rsidR="005D20D4" w:rsidRDefault="005D20D4" w:rsidP="005D20D4">
      <w:pPr>
        <w:widowControl w:val="0"/>
      </w:pPr>
      <w:r>
        <w:t> </w:t>
      </w:r>
    </w:p>
    <w:p w:rsidR="00293A14" w:rsidRDefault="00293A14" w:rsidP="00293A14">
      <w:pPr>
        <w:pStyle w:val="Heading2"/>
        <w:ind w:left="0" w:right="-540" w:firstLine="0"/>
        <w:rPr>
          <w:rFonts w:asciiTheme="minorHAnsi" w:hAnsiTheme="minorHAnsi"/>
          <w:b w:val="0"/>
          <w:bCs w:val="0"/>
          <w:sz w:val="20"/>
          <w:szCs w:val="20"/>
        </w:rPr>
      </w:pPr>
    </w:p>
    <w:p w:rsidR="00293A14" w:rsidRPr="00293A14" w:rsidRDefault="00293A14" w:rsidP="00293A14">
      <w:pPr>
        <w:pStyle w:val="Heading2"/>
        <w:ind w:left="0" w:right="-540" w:firstLine="0"/>
        <w:rPr>
          <w:rFonts w:asciiTheme="minorHAnsi" w:hAnsiTheme="minorHAnsi"/>
          <w:b w:val="0"/>
          <w:bCs w:val="0"/>
          <w:sz w:val="20"/>
          <w:szCs w:val="20"/>
        </w:rPr>
      </w:pPr>
      <w:r w:rsidRPr="00293A14">
        <w:rPr>
          <w:rFonts w:asciiTheme="minorHAnsi" w:hAnsiTheme="minorHAnsi"/>
          <w:b w:val="0"/>
          <w:bCs w:val="0"/>
          <w:sz w:val="20"/>
          <w:szCs w:val="20"/>
        </w:rPr>
        <w:t>Since 2003 in Australia, Intensive Interaction has been introduced into over 90 educational settings and day services for people with severe intellectual disabilities across all states of the country.</w:t>
      </w:r>
    </w:p>
    <w:p w:rsidR="00293A14" w:rsidRPr="00293A14" w:rsidRDefault="00293A14" w:rsidP="00293A14">
      <w:pPr>
        <w:pStyle w:val="Heading2"/>
        <w:ind w:right="-540" w:firstLine="0"/>
        <w:rPr>
          <w:rFonts w:asciiTheme="minorHAnsi" w:hAnsiTheme="minorHAnsi"/>
          <w:b w:val="0"/>
          <w:bCs w:val="0"/>
          <w:sz w:val="20"/>
          <w:szCs w:val="20"/>
        </w:rPr>
      </w:pPr>
    </w:p>
    <w:p w:rsidR="00293A14" w:rsidRPr="00293A14" w:rsidRDefault="00293A14" w:rsidP="00293A14">
      <w:pPr>
        <w:pStyle w:val="Heading2"/>
        <w:ind w:right="-540" w:firstLine="0"/>
        <w:rPr>
          <w:rFonts w:asciiTheme="minorHAnsi" w:hAnsiTheme="minorHAnsi"/>
          <w:b w:val="0"/>
          <w:bCs w:val="0"/>
          <w:sz w:val="20"/>
          <w:szCs w:val="20"/>
        </w:rPr>
      </w:pPr>
    </w:p>
    <w:p w:rsidR="00293A14" w:rsidRPr="00293A14" w:rsidRDefault="00293A14" w:rsidP="00293A14">
      <w:pPr>
        <w:pStyle w:val="Heading2"/>
        <w:numPr>
          <w:ilvl w:val="0"/>
          <w:numId w:val="3"/>
        </w:numPr>
        <w:ind w:right="-540"/>
        <w:rPr>
          <w:rFonts w:asciiTheme="minorHAnsi" w:hAnsiTheme="minorHAnsi"/>
          <w:b w:val="0"/>
          <w:bCs w:val="0"/>
          <w:sz w:val="20"/>
          <w:szCs w:val="20"/>
        </w:rPr>
      </w:pPr>
      <w:r w:rsidRPr="00293A14">
        <w:rPr>
          <w:rFonts w:asciiTheme="minorHAnsi" w:hAnsiTheme="minorHAnsi"/>
          <w:b w:val="0"/>
          <w:bCs w:val="0"/>
          <w:sz w:val="20"/>
          <w:szCs w:val="20"/>
        </w:rPr>
        <w:t xml:space="preserve">The </w:t>
      </w:r>
      <w:r>
        <w:rPr>
          <w:rFonts w:asciiTheme="minorHAnsi" w:hAnsiTheme="minorHAnsi"/>
          <w:b w:val="0"/>
          <w:bCs w:val="0"/>
          <w:sz w:val="20"/>
          <w:szCs w:val="20"/>
        </w:rPr>
        <w:t xml:space="preserve">APS (the largest </w:t>
      </w:r>
      <w:r w:rsidRPr="00293A14">
        <w:rPr>
          <w:rFonts w:asciiTheme="minorHAnsi" w:hAnsiTheme="minorHAnsi"/>
          <w:b w:val="0"/>
          <w:bCs w:val="0"/>
          <w:sz w:val="20"/>
          <w:szCs w:val="20"/>
        </w:rPr>
        <w:t xml:space="preserve">professional body for </w:t>
      </w:r>
      <w:r>
        <w:rPr>
          <w:rFonts w:asciiTheme="minorHAnsi" w:hAnsiTheme="minorHAnsi"/>
          <w:b w:val="0"/>
          <w:bCs w:val="0"/>
          <w:sz w:val="20"/>
          <w:szCs w:val="20"/>
        </w:rPr>
        <w:t>psychologists in Australia)</w:t>
      </w:r>
      <w:r w:rsidRPr="00293A14">
        <w:rPr>
          <w:rFonts w:asciiTheme="minorHAnsi" w:hAnsiTheme="minorHAnsi"/>
          <w:b w:val="0"/>
          <w:bCs w:val="0"/>
          <w:sz w:val="20"/>
          <w:szCs w:val="20"/>
        </w:rPr>
        <w:t xml:space="preserve"> recognises Intensive Interaction as an evidence based practice in their document ‘</w:t>
      </w:r>
      <w:r w:rsidRPr="00293A14">
        <w:rPr>
          <w:rFonts w:asciiTheme="minorHAnsi" w:hAnsiTheme="minorHAnsi"/>
          <w:b w:val="0"/>
          <w:bCs w:val="0"/>
          <w:i/>
          <w:iCs/>
          <w:sz w:val="20"/>
          <w:szCs w:val="20"/>
        </w:rPr>
        <w:t xml:space="preserve">Evidence-based guidelines to reduce the need for restrictive practices in the disability sector’ [p.35]. </w:t>
      </w:r>
    </w:p>
    <w:p w:rsidR="00293A14" w:rsidRPr="00F5619A" w:rsidRDefault="00293A14" w:rsidP="00F5619A">
      <w:pPr>
        <w:pStyle w:val="Heading2"/>
        <w:numPr>
          <w:ilvl w:val="0"/>
          <w:numId w:val="3"/>
        </w:numPr>
        <w:ind w:right="-540"/>
        <w:rPr>
          <w:rFonts w:asciiTheme="minorHAnsi" w:hAnsiTheme="minorHAnsi"/>
          <w:b w:val="0"/>
          <w:bCs w:val="0"/>
          <w:sz w:val="20"/>
          <w:szCs w:val="20"/>
        </w:rPr>
      </w:pPr>
      <w:r w:rsidRPr="00293A14">
        <w:rPr>
          <w:rFonts w:asciiTheme="minorHAnsi" w:hAnsiTheme="minorHAnsi"/>
          <w:b w:val="0"/>
          <w:bCs w:val="0"/>
          <w:sz w:val="20"/>
          <w:szCs w:val="20"/>
        </w:rPr>
        <w:t>Goldbart, J  &amp; Caton, S [2010], ‘Communication and people with the most complex needs: What works and why this is essential?’, published by Research Institute for Health and Social Change [</w:t>
      </w:r>
      <w:r>
        <w:rPr>
          <w:rFonts w:asciiTheme="minorHAnsi" w:hAnsiTheme="minorHAnsi"/>
          <w:b w:val="0"/>
          <w:bCs w:val="0"/>
          <w:sz w:val="20"/>
          <w:szCs w:val="20"/>
        </w:rPr>
        <w:t>UK</w:t>
      </w:r>
      <w:r w:rsidRPr="00293A14">
        <w:rPr>
          <w:rFonts w:asciiTheme="minorHAnsi" w:hAnsiTheme="minorHAnsi"/>
          <w:b w:val="0"/>
          <w:bCs w:val="0"/>
          <w:sz w:val="20"/>
          <w:szCs w:val="20"/>
        </w:rPr>
        <w:t>] in association with MENCAP</w:t>
      </w:r>
      <w:r w:rsidRPr="00293A14">
        <w:rPr>
          <w:rFonts w:asciiTheme="minorHAnsi" w:hAnsiTheme="minorHAnsi" w:cs="FSMencap-Bold"/>
          <w:b w:val="0"/>
          <w:bCs w:val="0"/>
          <w:sz w:val="20"/>
          <w:szCs w:val="20"/>
        </w:rPr>
        <w:t xml:space="preserve">, identifies </w:t>
      </w:r>
      <w:r w:rsidRPr="00293A14">
        <w:rPr>
          <w:rFonts w:asciiTheme="minorHAnsi" w:hAnsiTheme="minorHAnsi" w:cs="FSMencap"/>
          <w:b w:val="0"/>
          <w:bCs w:val="0"/>
          <w:sz w:val="20"/>
          <w:szCs w:val="20"/>
        </w:rPr>
        <w:t>Intensive Interaction as the most widely reported approach by practitioners, with over 85% of speech and language therapists in the survey using it</w:t>
      </w:r>
    </w:p>
    <w:p w:rsidR="00293A14" w:rsidRPr="00293A14" w:rsidRDefault="00293A14" w:rsidP="00293A14">
      <w:pPr>
        <w:pStyle w:val="Heading2"/>
        <w:ind w:left="0" w:right="-540" w:firstLine="0"/>
        <w:rPr>
          <w:rFonts w:asciiTheme="minorHAnsi" w:hAnsiTheme="minorHAnsi"/>
          <w:b w:val="0"/>
          <w:bCs w:val="0"/>
          <w:sz w:val="20"/>
          <w:szCs w:val="20"/>
        </w:rPr>
      </w:pPr>
    </w:p>
    <w:p w:rsidR="00293A14" w:rsidRPr="00293A14" w:rsidRDefault="00293A14" w:rsidP="00293A14">
      <w:pPr>
        <w:pStyle w:val="Heading2"/>
        <w:ind w:left="0" w:right="-540" w:firstLine="0"/>
        <w:rPr>
          <w:rFonts w:asciiTheme="minorHAnsi" w:hAnsiTheme="minorHAnsi"/>
          <w:b w:val="0"/>
          <w:bCs w:val="0"/>
          <w:sz w:val="20"/>
          <w:szCs w:val="20"/>
        </w:rPr>
      </w:pPr>
      <w:r w:rsidRPr="00F5619A">
        <w:rPr>
          <w:rFonts w:asciiTheme="minorHAnsi" w:hAnsiTheme="minorHAnsi"/>
          <w:sz w:val="20"/>
          <w:szCs w:val="20"/>
        </w:rPr>
        <w:t>For more details</w:t>
      </w:r>
      <w:r w:rsidRPr="00293A14">
        <w:rPr>
          <w:rFonts w:asciiTheme="minorHAnsi" w:hAnsiTheme="minorHAnsi"/>
          <w:b w:val="0"/>
          <w:bCs w:val="0"/>
          <w:sz w:val="20"/>
          <w:szCs w:val="20"/>
        </w:rPr>
        <w:t xml:space="preserve"> go to </w:t>
      </w:r>
      <w:hyperlink r:id="rId10" w:history="1">
        <w:r w:rsidRPr="00293A14">
          <w:rPr>
            <w:rStyle w:val="Hyperlink"/>
            <w:rFonts w:asciiTheme="minorHAnsi" w:hAnsiTheme="minorHAnsi"/>
            <w:b w:val="0"/>
            <w:bCs w:val="0"/>
            <w:i/>
            <w:iCs/>
            <w:szCs w:val="20"/>
          </w:rPr>
          <w:t>http://www.deakin.edu.au/arts-ed/cppe/courses/intensive.php</w:t>
        </w:r>
      </w:hyperlink>
      <w:r w:rsidRPr="00293A14">
        <w:rPr>
          <w:rFonts w:asciiTheme="minorHAnsi" w:hAnsiTheme="minorHAnsi"/>
          <w:b w:val="0"/>
          <w:bCs w:val="0"/>
          <w:sz w:val="20"/>
          <w:szCs w:val="20"/>
        </w:rPr>
        <w:t xml:space="preserve">] </w:t>
      </w:r>
    </w:p>
    <w:p w:rsidR="00293A14" w:rsidRPr="00293A14" w:rsidRDefault="00293A14" w:rsidP="00293A14">
      <w:pPr>
        <w:pStyle w:val="Heading2"/>
        <w:ind w:left="0" w:right="-540" w:firstLine="0"/>
        <w:rPr>
          <w:rFonts w:asciiTheme="minorHAnsi" w:hAnsiTheme="minorHAnsi"/>
          <w:b w:val="0"/>
          <w:bCs w:val="0"/>
          <w:sz w:val="20"/>
          <w:szCs w:val="20"/>
        </w:rPr>
      </w:pPr>
    </w:p>
    <w:p w:rsidR="00293A14" w:rsidRDefault="00293A14" w:rsidP="00293A14">
      <w:pPr>
        <w:pStyle w:val="Heading2"/>
        <w:ind w:left="0" w:right="-540" w:firstLine="0"/>
        <w:rPr>
          <w:rFonts w:asciiTheme="minorHAnsi" w:hAnsiTheme="minorHAnsi"/>
          <w:b w:val="0"/>
          <w:bCs w:val="0"/>
          <w:sz w:val="20"/>
          <w:szCs w:val="20"/>
        </w:rPr>
      </w:pPr>
      <w:r w:rsidRPr="00293A14">
        <w:rPr>
          <w:rFonts w:asciiTheme="minorHAnsi" w:hAnsiTheme="minorHAnsi"/>
          <w:b w:val="0"/>
          <w:bCs w:val="0"/>
          <w:sz w:val="20"/>
          <w:szCs w:val="20"/>
        </w:rPr>
        <w:t>Or contact Anne Sav</w:t>
      </w:r>
      <w:r w:rsidR="0052558B">
        <w:rPr>
          <w:rFonts w:asciiTheme="minorHAnsi" w:hAnsiTheme="minorHAnsi"/>
          <w:b w:val="0"/>
          <w:bCs w:val="0"/>
          <w:sz w:val="20"/>
          <w:szCs w:val="20"/>
        </w:rPr>
        <w:t>i</w:t>
      </w:r>
      <w:r w:rsidRPr="00293A14">
        <w:rPr>
          <w:rFonts w:asciiTheme="minorHAnsi" w:hAnsiTheme="minorHAnsi"/>
          <w:b w:val="0"/>
          <w:bCs w:val="0"/>
          <w:sz w:val="20"/>
          <w:szCs w:val="20"/>
        </w:rPr>
        <w:t>ge</w:t>
      </w:r>
      <w:r w:rsidR="005D20D4">
        <w:rPr>
          <w:rFonts w:asciiTheme="minorHAnsi" w:hAnsiTheme="minorHAnsi"/>
          <w:b w:val="0"/>
          <w:bCs w:val="0"/>
          <w:sz w:val="20"/>
          <w:szCs w:val="20"/>
        </w:rPr>
        <w:t xml:space="preserve"> </w:t>
      </w:r>
    </w:p>
    <w:p w:rsidR="00CB73E8" w:rsidRPr="00F5619A" w:rsidRDefault="005D20D4" w:rsidP="00F5619A">
      <w:pPr>
        <w:shd w:val="clear" w:color="auto" w:fill="FFFFFF"/>
        <w:rPr>
          <w:rFonts w:ascii="Segoe UI" w:hAnsi="Segoe UI" w:cs="Segoe UI"/>
          <w:sz w:val="21"/>
          <w:szCs w:val="21"/>
        </w:rPr>
      </w:pPr>
      <w:r>
        <w:rPr>
          <w:rFonts w:ascii="Calibri" w:hAnsi="Calibri"/>
          <w:color w:val="424242"/>
        </w:rPr>
        <w:t>+61 3 92446384</w:t>
      </w:r>
      <w:r w:rsidR="0052558B">
        <w:rPr>
          <w:rFonts w:ascii="Calibri" w:hAnsi="Calibri"/>
          <w:color w:val="424242"/>
        </w:rPr>
        <w:br/>
      </w:r>
      <w:hyperlink r:id="rId11" w:history="1">
        <w:r>
          <w:rPr>
            <w:rStyle w:val="Hyperlink"/>
            <w:rFonts w:ascii="Calibri" w:hAnsi="Calibri"/>
            <w:lang w:val="en-US"/>
          </w:rPr>
          <w:t>anne.savige@deakin.edu.au</w:t>
        </w:r>
      </w:hyperlink>
    </w:p>
    <w:sectPr w:rsidR="00CB73E8" w:rsidRPr="00F5619A" w:rsidSect="005255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BC" w:rsidRDefault="000B38BC" w:rsidP="005D20D4">
      <w:r>
        <w:separator/>
      </w:r>
    </w:p>
  </w:endnote>
  <w:endnote w:type="continuationSeparator" w:id="0">
    <w:p w:rsidR="000B38BC" w:rsidRDefault="000B38BC" w:rsidP="005D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FSMencap-Bold">
    <w:panose1 w:val="00000000000000000000"/>
    <w:charset w:val="00"/>
    <w:family w:val="swiss"/>
    <w:notTrueType/>
    <w:pitch w:val="default"/>
    <w:sig w:usb0="00000003" w:usb1="00000000" w:usb2="00000000" w:usb3="00000000" w:csb0="00000001" w:csb1="00000000"/>
  </w:font>
  <w:font w:name="FSMencap">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BC" w:rsidRDefault="000B38BC" w:rsidP="005D20D4">
      <w:r>
        <w:separator/>
      </w:r>
    </w:p>
  </w:footnote>
  <w:footnote w:type="continuationSeparator" w:id="0">
    <w:p w:rsidR="000B38BC" w:rsidRDefault="000B38BC" w:rsidP="005D2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32E7F"/>
    <w:multiLevelType w:val="hybridMultilevel"/>
    <w:tmpl w:val="122461D8"/>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
    <w:nsid w:val="4EF37807"/>
    <w:multiLevelType w:val="hybridMultilevel"/>
    <w:tmpl w:val="ECA286AE"/>
    <w:lvl w:ilvl="0" w:tplc="4BB83E62">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4A4676E"/>
    <w:multiLevelType w:val="hybridMultilevel"/>
    <w:tmpl w:val="478AFACE"/>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3">
    <w:nsid w:val="75CC5951"/>
    <w:multiLevelType w:val="hybridMultilevel"/>
    <w:tmpl w:val="79820E24"/>
    <w:lvl w:ilvl="0" w:tplc="0C090001">
      <w:start w:val="1"/>
      <w:numFmt w:val="bullet"/>
      <w:lvlText w:val=""/>
      <w:lvlJc w:val="left"/>
      <w:pPr>
        <w:ind w:left="720" w:hanging="360"/>
      </w:pPr>
      <w:rPr>
        <w:rFonts w:ascii="Symbol" w:hAnsi="Symbol" w:hint="default"/>
      </w:rPr>
    </w:lvl>
    <w:lvl w:ilvl="1" w:tplc="D56C1E50">
      <w:numFmt w:val="bullet"/>
      <w:lvlText w:val="·"/>
      <w:lvlJc w:val="left"/>
      <w:pPr>
        <w:ind w:left="1440" w:hanging="360"/>
      </w:pPr>
      <w:rPr>
        <w:rFonts w:ascii="Calibri" w:eastAsia="Times New Roman" w:hAnsi="Calibri" w:cs="Aria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A61DE8"/>
    <w:multiLevelType w:val="hybridMultilevel"/>
    <w:tmpl w:val="EDF0A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14"/>
    <w:rsid w:val="000302A8"/>
    <w:rsid w:val="000B38BC"/>
    <w:rsid w:val="001266EB"/>
    <w:rsid w:val="00293A14"/>
    <w:rsid w:val="002D389B"/>
    <w:rsid w:val="00313531"/>
    <w:rsid w:val="00393580"/>
    <w:rsid w:val="00520C8B"/>
    <w:rsid w:val="0052558B"/>
    <w:rsid w:val="00564DAA"/>
    <w:rsid w:val="005D20D4"/>
    <w:rsid w:val="0093335C"/>
    <w:rsid w:val="009733F7"/>
    <w:rsid w:val="00BD279B"/>
    <w:rsid w:val="00CB6E9A"/>
    <w:rsid w:val="00CF2784"/>
    <w:rsid w:val="00E3550D"/>
    <w:rsid w:val="00EA6F9D"/>
    <w:rsid w:val="00F5619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98AE0E0-DFE7-4F69-A612-0568C4F1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14"/>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293A14"/>
    <w:pPr>
      <w:ind w:left="270" w:hanging="27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A14"/>
    <w:rPr>
      <w:rFonts w:ascii="Arial" w:eastAsia="Times New Roman" w:hAnsi="Arial" w:cs="Arial"/>
      <w:b/>
      <w:bCs/>
      <w:color w:val="000000"/>
      <w:kern w:val="28"/>
      <w:sz w:val="32"/>
      <w:szCs w:val="32"/>
    </w:rPr>
  </w:style>
  <w:style w:type="paragraph" w:styleId="NoSpacing">
    <w:name w:val="No Spacing"/>
    <w:uiPriority w:val="1"/>
    <w:qFormat/>
    <w:rsid w:val="00293A14"/>
    <w:pPr>
      <w:spacing w:after="0" w:line="240" w:lineRule="auto"/>
    </w:pPr>
    <w:rPr>
      <w:rFonts w:ascii="Calibri" w:eastAsia="Times New Roman" w:hAnsi="Calibri" w:cs="Times New Roman"/>
      <w:lang w:eastAsia="en-AU"/>
    </w:rPr>
  </w:style>
  <w:style w:type="character" w:styleId="Hyperlink">
    <w:name w:val="Hyperlink"/>
    <w:rsid w:val="00293A14"/>
    <w:rPr>
      <w:color w:val="0000FF"/>
      <w:sz w:val="20"/>
      <w:u w:val="single"/>
    </w:rPr>
  </w:style>
  <w:style w:type="paragraph" w:styleId="ListParagraph">
    <w:name w:val="List Paragraph"/>
    <w:basedOn w:val="Normal"/>
    <w:uiPriority w:val="34"/>
    <w:qFormat/>
    <w:rsid w:val="00293A14"/>
    <w:pPr>
      <w:widowControl w:val="0"/>
      <w:spacing w:before="120" w:after="120"/>
      <w:ind w:left="720"/>
      <w:contextualSpacing/>
    </w:pPr>
    <w:rPr>
      <w:rFonts w:ascii="Arial" w:hAnsi="Arial"/>
      <w:color w:val="auto"/>
      <w:kern w:val="0"/>
      <w:sz w:val="22"/>
      <w:lang w:eastAsia="en-US"/>
    </w:rPr>
  </w:style>
  <w:style w:type="paragraph" w:styleId="Header">
    <w:name w:val="header"/>
    <w:basedOn w:val="Normal"/>
    <w:link w:val="HeaderChar"/>
    <w:uiPriority w:val="99"/>
    <w:semiHidden/>
    <w:unhideWhenUsed/>
    <w:rsid w:val="005D20D4"/>
    <w:pPr>
      <w:tabs>
        <w:tab w:val="center" w:pos="4513"/>
        <w:tab w:val="right" w:pos="9026"/>
      </w:tabs>
    </w:pPr>
  </w:style>
  <w:style w:type="character" w:customStyle="1" w:styleId="HeaderChar">
    <w:name w:val="Header Char"/>
    <w:basedOn w:val="DefaultParagraphFont"/>
    <w:link w:val="Header"/>
    <w:uiPriority w:val="99"/>
    <w:semiHidden/>
    <w:rsid w:val="005D20D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5D20D4"/>
    <w:pPr>
      <w:tabs>
        <w:tab w:val="center" w:pos="4513"/>
        <w:tab w:val="right" w:pos="9026"/>
      </w:tabs>
    </w:pPr>
  </w:style>
  <w:style w:type="character" w:customStyle="1" w:styleId="FooterChar">
    <w:name w:val="Footer Char"/>
    <w:basedOn w:val="DefaultParagraphFont"/>
    <w:link w:val="Footer"/>
    <w:uiPriority w:val="99"/>
    <w:semiHidden/>
    <w:rsid w:val="005D20D4"/>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2558B"/>
    <w:rPr>
      <w:rFonts w:ascii="Tahoma" w:hAnsi="Tahoma" w:cs="Tahoma"/>
      <w:sz w:val="16"/>
      <w:szCs w:val="16"/>
    </w:rPr>
  </w:style>
  <w:style w:type="character" w:customStyle="1" w:styleId="BalloonTextChar">
    <w:name w:val="Balloon Text Char"/>
    <w:basedOn w:val="DefaultParagraphFont"/>
    <w:link w:val="BalloonText"/>
    <w:uiPriority w:val="99"/>
    <w:semiHidden/>
    <w:rsid w:val="0052558B"/>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08">
      <w:bodyDiv w:val="1"/>
      <w:marLeft w:val="0"/>
      <w:marRight w:val="0"/>
      <w:marTop w:val="0"/>
      <w:marBottom w:val="0"/>
      <w:divBdr>
        <w:top w:val="none" w:sz="0" w:space="0" w:color="auto"/>
        <w:left w:val="none" w:sz="0" w:space="0" w:color="auto"/>
        <w:bottom w:val="none" w:sz="0" w:space="0" w:color="auto"/>
        <w:right w:val="none" w:sz="0" w:space="0" w:color="auto"/>
      </w:divBdr>
    </w:div>
    <w:div w:id="2072145667">
      <w:bodyDiv w:val="1"/>
      <w:marLeft w:val="0"/>
      <w:marRight w:val="0"/>
      <w:marTop w:val="0"/>
      <w:marBottom w:val="0"/>
      <w:divBdr>
        <w:top w:val="none" w:sz="0" w:space="0" w:color="auto"/>
        <w:left w:val="none" w:sz="0" w:space="0" w:color="auto"/>
        <w:bottom w:val="none" w:sz="0" w:space="0" w:color="auto"/>
        <w:right w:val="none" w:sz="0" w:space="0" w:color="auto"/>
      </w:divBdr>
      <w:divsChild>
        <w:div w:id="884026704">
          <w:marLeft w:val="0"/>
          <w:marRight w:val="0"/>
          <w:marTop w:val="0"/>
          <w:marBottom w:val="0"/>
          <w:divBdr>
            <w:top w:val="none" w:sz="0" w:space="0" w:color="auto"/>
            <w:left w:val="none" w:sz="0" w:space="0" w:color="auto"/>
            <w:bottom w:val="none" w:sz="0" w:space="0" w:color="auto"/>
            <w:right w:val="none" w:sz="0" w:space="0" w:color="auto"/>
          </w:divBdr>
          <w:divsChild>
            <w:div w:id="228080392">
              <w:marLeft w:val="0"/>
              <w:marRight w:val="0"/>
              <w:marTop w:val="0"/>
              <w:marBottom w:val="0"/>
              <w:divBdr>
                <w:top w:val="none" w:sz="0" w:space="0" w:color="auto"/>
                <w:left w:val="none" w:sz="0" w:space="0" w:color="auto"/>
                <w:bottom w:val="none" w:sz="0" w:space="0" w:color="auto"/>
                <w:right w:val="none" w:sz="0" w:space="0" w:color="auto"/>
              </w:divBdr>
              <w:divsChild>
                <w:div w:id="80220281">
                  <w:marLeft w:val="0"/>
                  <w:marRight w:val="0"/>
                  <w:marTop w:val="0"/>
                  <w:marBottom w:val="0"/>
                  <w:divBdr>
                    <w:top w:val="none" w:sz="0" w:space="0" w:color="auto"/>
                    <w:left w:val="none" w:sz="0" w:space="0" w:color="auto"/>
                    <w:bottom w:val="none" w:sz="0" w:space="0" w:color="auto"/>
                    <w:right w:val="none" w:sz="0" w:space="0" w:color="auto"/>
                  </w:divBdr>
                  <w:divsChild>
                    <w:div w:id="2085755182">
                      <w:marLeft w:val="0"/>
                      <w:marRight w:val="0"/>
                      <w:marTop w:val="0"/>
                      <w:marBottom w:val="0"/>
                      <w:divBdr>
                        <w:top w:val="none" w:sz="0" w:space="0" w:color="auto"/>
                        <w:left w:val="none" w:sz="0" w:space="0" w:color="auto"/>
                        <w:bottom w:val="none" w:sz="0" w:space="0" w:color="auto"/>
                        <w:right w:val="none" w:sz="0" w:space="0" w:color="auto"/>
                      </w:divBdr>
                      <w:divsChild>
                        <w:div w:id="688532233">
                          <w:marLeft w:val="0"/>
                          <w:marRight w:val="0"/>
                          <w:marTop w:val="0"/>
                          <w:marBottom w:val="0"/>
                          <w:divBdr>
                            <w:top w:val="none" w:sz="0" w:space="0" w:color="auto"/>
                            <w:left w:val="none" w:sz="0" w:space="0" w:color="auto"/>
                            <w:bottom w:val="none" w:sz="0" w:space="0" w:color="auto"/>
                            <w:right w:val="none" w:sz="0" w:space="0" w:color="auto"/>
                          </w:divBdr>
                          <w:divsChild>
                            <w:div w:id="85928554">
                              <w:marLeft w:val="0"/>
                              <w:marRight w:val="0"/>
                              <w:marTop w:val="0"/>
                              <w:marBottom w:val="0"/>
                              <w:divBdr>
                                <w:top w:val="none" w:sz="0" w:space="0" w:color="auto"/>
                                <w:left w:val="none" w:sz="0" w:space="0" w:color="auto"/>
                                <w:bottom w:val="none" w:sz="0" w:space="0" w:color="auto"/>
                                <w:right w:val="none" w:sz="0" w:space="0" w:color="auto"/>
                              </w:divBdr>
                              <w:divsChild>
                                <w:div w:id="1638949388">
                                  <w:marLeft w:val="0"/>
                                  <w:marRight w:val="0"/>
                                  <w:marTop w:val="0"/>
                                  <w:marBottom w:val="0"/>
                                  <w:divBdr>
                                    <w:top w:val="none" w:sz="0" w:space="0" w:color="auto"/>
                                    <w:left w:val="none" w:sz="0" w:space="0" w:color="auto"/>
                                    <w:bottom w:val="none" w:sz="0" w:space="0" w:color="auto"/>
                                    <w:right w:val="none" w:sz="0" w:space="0" w:color="auto"/>
                                  </w:divBdr>
                                  <w:divsChild>
                                    <w:div w:id="760687505">
                                      <w:marLeft w:val="0"/>
                                      <w:marRight w:val="0"/>
                                      <w:marTop w:val="0"/>
                                      <w:marBottom w:val="0"/>
                                      <w:divBdr>
                                        <w:top w:val="none" w:sz="0" w:space="0" w:color="auto"/>
                                        <w:left w:val="none" w:sz="0" w:space="0" w:color="auto"/>
                                        <w:bottom w:val="none" w:sz="0" w:space="0" w:color="auto"/>
                                        <w:right w:val="none" w:sz="0" w:space="0" w:color="auto"/>
                                      </w:divBdr>
                                      <w:divsChild>
                                        <w:div w:id="2033678933">
                                          <w:marLeft w:val="0"/>
                                          <w:marRight w:val="0"/>
                                          <w:marTop w:val="0"/>
                                          <w:marBottom w:val="0"/>
                                          <w:divBdr>
                                            <w:top w:val="none" w:sz="0" w:space="0" w:color="auto"/>
                                            <w:left w:val="none" w:sz="0" w:space="0" w:color="auto"/>
                                            <w:bottom w:val="none" w:sz="0" w:space="0" w:color="auto"/>
                                            <w:right w:val="none" w:sz="0" w:space="0" w:color="auto"/>
                                          </w:divBdr>
                                          <w:divsChild>
                                            <w:div w:id="338506038">
                                              <w:marLeft w:val="0"/>
                                              <w:marRight w:val="0"/>
                                              <w:marTop w:val="0"/>
                                              <w:marBottom w:val="0"/>
                                              <w:divBdr>
                                                <w:top w:val="none" w:sz="0" w:space="0" w:color="auto"/>
                                                <w:left w:val="none" w:sz="0" w:space="0" w:color="auto"/>
                                                <w:bottom w:val="none" w:sz="0" w:space="0" w:color="auto"/>
                                                <w:right w:val="none" w:sz="0" w:space="0" w:color="auto"/>
                                              </w:divBdr>
                                              <w:divsChild>
                                                <w:div w:id="1132751526">
                                                  <w:marLeft w:val="0"/>
                                                  <w:marRight w:val="0"/>
                                                  <w:marTop w:val="0"/>
                                                  <w:marBottom w:val="0"/>
                                                  <w:divBdr>
                                                    <w:top w:val="none" w:sz="0" w:space="0" w:color="auto"/>
                                                    <w:left w:val="none" w:sz="0" w:space="0" w:color="auto"/>
                                                    <w:bottom w:val="none" w:sz="0" w:space="0" w:color="auto"/>
                                                    <w:right w:val="none" w:sz="0" w:space="0" w:color="auto"/>
                                                  </w:divBdr>
                                                  <w:divsChild>
                                                    <w:div w:id="880287658">
                                                      <w:marLeft w:val="0"/>
                                                      <w:marRight w:val="240"/>
                                                      <w:marTop w:val="0"/>
                                                      <w:marBottom w:val="0"/>
                                                      <w:divBdr>
                                                        <w:top w:val="none" w:sz="0" w:space="0" w:color="auto"/>
                                                        <w:left w:val="none" w:sz="0" w:space="0" w:color="auto"/>
                                                        <w:bottom w:val="none" w:sz="0" w:space="0" w:color="auto"/>
                                                        <w:right w:val="none" w:sz="0" w:space="0" w:color="auto"/>
                                                      </w:divBdr>
                                                      <w:divsChild>
                                                        <w:div w:id="1054768492">
                                                          <w:marLeft w:val="0"/>
                                                          <w:marRight w:val="0"/>
                                                          <w:marTop w:val="0"/>
                                                          <w:marBottom w:val="0"/>
                                                          <w:divBdr>
                                                            <w:top w:val="none" w:sz="0" w:space="0" w:color="auto"/>
                                                            <w:left w:val="none" w:sz="0" w:space="0" w:color="auto"/>
                                                            <w:bottom w:val="none" w:sz="0" w:space="0" w:color="auto"/>
                                                            <w:right w:val="none" w:sz="0" w:space="0" w:color="auto"/>
                                                          </w:divBdr>
                                                          <w:divsChild>
                                                            <w:div w:id="747381694">
                                                              <w:marLeft w:val="0"/>
                                                              <w:marRight w:val="0"/>
                                                              <w:marTop w:val="0"/>
                                                              <w:marBottom w:val="0"/>
                                                              <w:divBdr>
                                                                <w:top w:val="none" w:sz="0" w:space="0" w:color="auto"/>
                                                                <w:left w:val="none" w:sz="0" w:space="0" w:color="auto"/>
                                                                <w:bottom w:val="none" w:sz="0" w:space="0" w:color="auto"/>
                                                                <w:right w:val="none" w:sz="0" w:space="0" w:color="auto"/>
                                                              </w:divBdr>
                                                              <w:divsChild>
                                                                <w:div w:id="1769426961">
                                                                  <w:marLeft w:val="0"/>
                                                                  <w:marRight w:val="0"/>
                                                                  <w:marTop w:val="0"/>
                                                                  <w:marBottom w:val="0"/>
                                                                  <w:divBdr>
                                                                    <w:top w:val="none" w:sz="0" w:space="0" w:color="auto"/>
                                                                    <w:left w:val="none" w:sz="0" w:space="0" w:color="auto"/>
                                                                    <w:bottom w:val="none" w:sz="0" w:space="0" w:color="auto"/>
                                                                    <w:right w:val="none" w:sz="0" w:space="0" w:color="auto"/>
                                                                  </w:divBdr>
                                                                  <w:divsChild>
                                                                    <w:div w:id="1091589325">
                                                                      <w:marLeft w:val="0"/>
                                                                      <w:marRight w:val="0"/>
                                                                      <w:marTop w:val="0"/>
                                                                      <w:marBottom w:val="288"/>
                                                                      <w:divBdr>
                                                                        <w:top w:val="single" w:sz="4" w:space="0" w:color="CCCCCC"/>
                                                                        <w:left w:val="none" w:sz="0" w:space="0" w:color="auto"/>
                                                                        <w:bottom w:val="none" w:sz="0" w:space="0" w:color="auto"/>
                                                                        <w:right w:val="none" w:sz="0" w:space="0" w:color="auto"/>
                                                                      </w:divBdr>
                                                                      <w:divsChild>
                                                                        <w:div w:id="1058017439">
                                                                          <w:marLeft w:val="0"/>
                                                                          <w:marRight w:val="0"/>
                                                                          <w:marTop w:val="0"/>
                                                                          <w:marBottom w:val="0"/>
                                                                          <w:divBdr>
                                                                            <w:top w:val="none" w:sz="0" w:space="0" w:color="auto"/>
                                                                            <w:left w:val="none" w:sz="0" w:space="0" w:color="auto"/>
                                                                            <w:bottom w:val="none" w:sz="0" w:space="0" w:color="auto"/>
                                                                            <w:right w:val="none" w:sz="0" w:space="0" w:color="auto"/>
                                                                          </w:divBdr>
                                                                          <w:divsChild>
                                                                            <w:div w:id="1581598153">
                                                                              <w:marLeft w:val="0"/>
                                                                              <w:marRight w:val="0"/>
                                                                              <w:marTop w:val="0"/>
                                                                              <w:marBottom w:val="0"/>
                                                                              <w:divBdr>
                                                                                <w:top w:val="none" w:sz="0" w:space="0" w:color="auto"/>
                                                                                <w:left w:val="none" w:sz="0" w:space="0" w:color="auto"/>
                                                                                <w:bottom w:val="none" w:sz="0" w:space="0" w:color="auto"/>
                                                                                <w:right w:val="none" w:sz="0" w:space="0" w:color="auto"/>
                                                                              </w:divBdr>
                                                                              <w:divsChild>
                                                                                <w:div w:id="2114737237">
                                                                                  <w:marLeft w:val="0"/>
                                                                                  <w:marRight w:val="0"/>
                                                                                  <w:marTop w:val="0"/>
                                                                                  <w:marBottom w:val="0"/>
                                                                                  <w:divBdr>
                                                                                    <w:top w:val="none" w:sz="0" w:space="0" w:color="auto"/>
                                                                                    <w:left w:val="none" w:sz="0" w:space="0" w:color="auto"/>
                                                                                    <w:bottom w:val="none" w:sz="0" w:space="0" w:color="auto"/>
                                                                                    <w:right w:val="none" w:sz="0" w:space="0" w:color="auto"/>
                                                                                  </w:divBdr>
                                                                                  <w:divsChild>
                                                                                    <w:div w:id="337276322">
                                                                                      <w:marLeft w:val="0"/>
                                                                                      <w:marRight w:val="0"/>
                                                                                      <w:marTop w:val="0"/>
                                                                                      <w:marBottom w:val="0"/>
                                                                                      <w:divBdr>
                                                                                        <w:top w:val="none" w:sz="0" w:space="0" w:color="auto"/>
                                                                                        <w:left w:val="none" w:sz="0" w:space="0" w:color="auto"/>
                                                                                        <w:bottom w:val="none" w:sz="0" w:space="0" w:color="auto"/>
                                                                                        <w:right w:val="none" w:sz="0" w:space="0" w:color="auto"/>
                                                                                      </w:divBdr>
                                                                                      <w:divsChild>
                                                                                        <w:div w:id="511146320">
                                                                                          <w:marLeft w:val="0"/>
                                                                                          <w:marRight w:val="0"/>
                                                                                          <w:marTop w:val="0"/>
                                                                                          <w:marBottom w:val="0"/>
                                                                                          <w:divBdr>
                                                                                            <w:top w:val="none" w:sz="0" w:space="0" w:color="auto"/>
                                                                                            <w:left w:val="none" w:sz="0" w:space="0" w:color="auto"/>
                                                                                            <w:bottom w:val="none" w:sz="0" w:space="0" w:color="auto"/>
                                                                                            <w:right w:val="none" w:sz="0" w:space="0" w:color="auto"/>
                                                                                          </w:divBdr>
                                                                                          <w:divsChild>
                                                                                            <w:div w:id="1622494631">
                                                                                              <w:marLeft w:val="0"/>
                                                                                              <w:marRight w:val="0"/>
                                                                                              <w:marTop w:val="0"/>
                                                                                              <w:marBottom w:val="0"/>
                                                                                              <w:divBdr>
                                                                                                <w:top w:val="none" w:sz="0" w:space="0" w:color="auto"/>
                                                                                                <w:left w:val="none" w:sz="0" w:space="0" w:color="auto"/>
                                                                                                <w:bottom w:val="none" w:sz="0" w:space="0" w:color="auto"/>
                                                                                                <w:right w:val="none" w:sz="0" w:space="0" w:color="auto"/>
                                                                                              </w:divBdr>
                                                                                              <w:divsChild>
                                                                                                <w:div w:id="1074932114">
                                                                                                  <w:marLeft w:val="0"/>
                                                                                                  <w:marRight w:val="0"/>
                                                                                                  <w:marTop w:val="0"/>
                                                                                                  <w:marBottom w:val="0"/>
                                                                                                  <w:divBdr>
                                                                                                    <w:top w:val="none" w:sz="0" w:space="0" w:color="auto"/>
                                                                                                    <w:left w:val="none" w:sz="0" w:space="0" w:color="auto"/>
                                                                                                    <w:bottom w:val="none" w:sz="0" w:space="0" w:color="auto"/>
                                                                                                    <w:right w:val="none" w:sz="0" w:space="0" w:color="auto"/>
                                                                                                  </w:divBdr>
                                                                                                  <w:divsChild>
                                                                                                    <w:div w:id="1470324928">
                                                                                                      <w:marLeft w:val="0"/>
                                                                                                      <w:marRight w:val="0"/>
                                                                                                      <w:marTop w:val="0"/>
                                                                                                      <w:marBottom w:val="0"/>
                                                                                                      <w:divBdr>
                                                                                                        <w:top w:val="none" w:sz="0" w:space="0" w:color="auto"/>
                                                                                                        <w:left w:val="none" w:sz="0" w:space="0" w:color="auto"/>
                                                                                                        <w:bottom w:val="none" w:sz="0" w:space="0" w:color="auto"/>
                                                                                                        <w:right w:val="none" w:sz="0" w:space="0" w:color="auto"/>
                                                                                                      </w:divBdr>
                                                                                                      <w:divsChild>
                                                                                                        <w:div w:id="210777060">
                                                                                                          <w:marLeft w:val="0"/>
                                                                                                          <w:marRight w:val="0"/>
                                                                                                          <w:marTop w:val="0"/>
                                                                                                          <w:marBottom w:val="0"/>
                                                                                                          <w:divBdr>
                                                                                                            <w:top w:val="none" w:sz="0" w:space="0" w:color="auto"/>
                                                                                                            <w:left w:val="none" w:sz="0" w:space="0" w:color="auto"/>
                                                                                                            <w:bottom w:val="none" w:sz="0" w:space="0" w:color="auto"/>
                                                                                                            <w:right w:val="none" w:sz="0" w:space="0" w:color="auto"/>
                                                                                                          </w:divBdr>
                                                                                                        </w:div>
                                                                                                        <w:div w:id="1032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3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mplexneeds/modules/Module-2.3-The-curriculum-challenge/All/m07p040b.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savige@deakin.edu.au" TargetMode="External"/><Relationship Id="rId5" Type="http://schemas.openxmlformats.org/officeDocument/2006/relationships/footnotes" Target="footnotes.xml"/><Relationship Id="rId10" Type="http://schemas.openxmlformats.org/officeDocument/2006/relationships/hyperlink" Target="http://www.deakin.edu.au/arts-ed/cppe/courses/intensive.php" TargetMode="External"/><Relationship Id="rId4" Type="http://schemas.openxmlformats.org/officeDocument/2006/relationships/webSettings" Target="webSettings.xml"/><Relationship Id="rId9" Type="http://schemas.openxmlformats.org/officeDocument/2006/relationships/hyperlink" Target="http://www.bi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BARBER</dc:creator>
  <cp:lastModifiedBy>Kat Fortig</cp:lastModifiedBy>
  <cp:revision>2</cp:revision>
  <dcterms:created xsi:type="dcterms:W3CDTF">2014-10-06T23:47:00Z</dcterms:created>
  <dcterms:modified xsi:type="dcterms:W3CDTF">2014-10-06T23:47:00Z</dcterms:modified>
</cp:coreProperties>
</file>