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A6" w:rsidRPr="000330F0" w:rsidRDefault="000330F0" w:rsidP="000330F0">
      <w:pPr>
        <w:jc w:val="right"/>
        <w:rPr>
          <w:rFonts w:asciiTheme="minorHAnsi" w:hAnsiTheme="minorHAnsi" w:cstheme="minorHAnsi"/>
          <w:sz w:val="20"/>
        </w:rPr>
      </w:pPr>
      <w:r w:rsidRPr="000330F0">
        <w:rPr>
          <w:rFonts w:asciiTheme="minorHAnsi" w:hAnsiTheme="minorHAnsi" w:cstheme="minorHAnsi"/>
          <w:sz w:val="20"/>
        </w:rPr>
        <w:t>Owner: Health, Wellbeing and Safety (HRD)</w:t>
      </w:r>
    </w:p>
    <w:p w:rsidR="000330F0" w:rsidRPr="000330F0" w:rsidRDefault="000330F0" w:rsidP="000330F0">
      <w:pPr>
        <w:jc w:val="right"/>
        <w:rPr>
          <w:rFonts w:asciiTheme="minorHAnsi" w:hAnsiTheme="minorHAnsi" w:cstheme="minorHAnsi"/>
          <w:sz w:val="20"/>
        </w:rPr>
      </w:pPr>
      <w:r w:rsidRPr="000330F0">
        <w:rPr>
          <w:rFonts w:asciiTheme="minorHAnsi" w:hAnsiTheme="minorHAnsi" w:cstheme="minorHAnsi"/>
          <w:sz w:val="20"/>
        </w:rPr>
        <w:t>Late Updated: 23 May 2018</w:t>
      </w:r>
    </w:p>
    <w:p w:rsidR="000330F0" w:rsidRDefault="000330F0">
      <w:pPr>
        <w:rPr>
          <w:rFonts w:asciiTheme="minorHAnsi" w:hAnsiTheme="minorHAnsi" w:cstheme="minorHAnsi"/>
          <w:sz w:val="24"/>
        </w:rPr>
      </w:pPr>
    </w:p>
    <w:p w:rsidR="000330F0" w:rsidRDefault="000330F0">
      <w:pPr>
        <w:rPr>
          <w:rFonts w:asciiTheme="minorHAnsi" w:hAnsiTheme="minorHAnsi" w:cstheme="minorHAnsi"/>
          <w:sz w:val="24"/>
        </w:rPr>
      </w:pPr>
      <w:r>
        <w:rPr>
          <w:rFonts w:asciiTheme="minorHAnsi" w:hAnsiTheme="minorHAnsi" w:cstheme="minorHAnsi"/>
          <w:sz w:val="24"/>
        </w:rPr>
        <w:t>Email template for senior manager to use in calling for nominations for OHS Representatives.</w:t>
      </w:r>
    </w:p>
    <w:p w:rsidR="000330F0" w:rsidRPr="000330F0" w:rsidRDefault="000330F0">
      <w:pPr>
        <w:rPr>
          <w:rFonts w:asciiTheme="minorHAnsi" w:hAnsiTheme="minorHAnsi" w:cstheme="minorHAnsi"/>
          <w:sz w:val="24"/>
        </w:rPr>
      </w:pPr>
    </w:p>
    <w:p w:rsidR="000330F0" w:rsidRPr="000330F0" w:rsidRDefault="000330F0" w:rsidP="000330F0">
      <w:pPr>
        <w:pStyle w:val="NormalWeb"/>
        <w:rPr>
          <w:rFonts w:asciiTheme="minorHAnsi" w:hAnsiTheme="minorHAnsi" w:cstheme="minorHAnsi"/>
          <w:color w:val="000000"/>
          <w:sz w:val="22"/>
          <w:szCs w:val="20"/>
        </w:rPr>
      </w:pPr>
      <w:r w:rsidRPr="000330F0">
        <w:rPr>
          <w:rFonts w:asciiTheme="minorHAnsi" w:hAnsiTheme="minorHAnsi" w:cstheme="minorHAnsi"/>
          <w:color w:val="000000"/>
          <w:sz w:val="22"/>
          <w:szCs w:val="20"/>
        </w:rPr>
        <w:t xml:space="preserve">Subject: Call for nominations of OHS Representative (HSR) for </w:t>
      </w:r>
      <w:r>
        <w:rPr>
          <w:rFonts w:asciiTheme="minorHAnsi" w:hAnsiTheme="minorHAnsi" w:cstheme="minorHAnsi"/>
          <w:color w:val="000000"/>
          <w:sz w:val="22"/>
          <w:szCs w:val="20"/>
        </w:rPr>
        <w:t>XXXXXXXXX</w:t>
      </w:r>
    </w:p>
    <w:p w:rsidR="000330F0" w:rsidRDefault="000330F0" w:rsidP="000330F0">
      <w:pPr>
        <w:pStyle w:val="NormalWeb"/>
        <w:rPr>
          <w:rFonts w:asciiTheme="minorHAnsi" w:hAnsiTheme="minorHAnsi" w:cstheme="minorHAnsi"/>
          <w:color w:val="000000"/>
          <w:sz w:val="22"/>
          <w:szCs w:val="20"/>
        </w:rPr>
      </w:pPr>
    </w:p>
    <w:p w:rsidR="000330F0" w:rsidRDefault="000330F0" w:rsidP="000330F0">
      <w:pPr>
        <w:pStyle w:val="NormalWeb"/>
        <w:rPr>
          <w:rFonts w:asciiTheme="minorHAnsi" w:hAnsiTheme="minorHAnsi" w:cstheme="minorHAnsi"/>
          <w:color w:val="000000"/>
          <w:sz w:val="22"/>
          <w:szCs w:val="20"/>
        </w:rPr>
      </w:pPr>
      <w:r>
        <w:rPr>
          <w:rFonts w:asciiTheme="minorHAnsi" w:hAnsiTheme="minorHAnsi" w:cstheme="minorHAnsi"/>
          <w:color w:val="000000"/>
          <w:sz w:val="22"/>
          <w:szCs w:val="20"/>
        </w:rPr>
        <w:t xml:space="preserve">Nominations </w:t>
      </w:r>
      <w:proofErr w:type="gramStart"/>
      <w:r>
        <w:rPr>
          <w:rFonts w:asciiTheme="minorHAnsi" w:hAnsiTheme="minorHAnsi" w:cstheme="minorHAnsi"/>
          <w:color w:val="000000"/>
          <w:sz w:val="22"/>
          <w:szCs w:val="20"/>
        </w:rPr>
        <w:t>are called</w:t>
      </w:r>
      <w:proofErr w:type="gramEnd"/>
      <w:r>
        <w:rPr>
          <w:rFonts w:asciiTheme="minorHAnsi" w:hAnsiTheme="minorHAnsi" w:cstheme="minorHAnsi"/>
          <w:color w:val="000000"/>
          <w:sz w:val="22"/>
          <w:szCs w:val="20"/>
        </w:rPr>
        <w:t xml:space="preserve"> for an OHS Representative for the following Designated Work Group (DWG):</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XXXXXXXXXXXX</w:t>
      </w:r>
      <w:r w:rsidRPr="000330F0">
        <w:rPr>
          <w:rFonts w:asciiTheme="minorHAnsi" w:eastAsia="Times New Roman" w:hAnsiTheme="minorHAnsi" w:cstheme="minorHAnsi"/>
          <w:color w:val="000000"/>
          <w:szCs w:val="20"/>
        </w:rPr>
        <w:t xml:space="preserve"> </w:t>
      </w:r>
    </w:p>
    <w:p w:rsidR="000330F0" w:rsidRPr="000330F0" w:rsidRDefault="000330F0" w:rsidP="000330F0">
      <w:pPr>
        <w:pStyle w:val="NormalWeb"/>
        <w:rPr>
          <w:rFonts w:asciiTheme="minorHAnsi" w:hAnsiTheme="minorHAnsi" w:cstheme="minorHAnsi"/>
          <w:color w:val="000000"/>
          <w:sz w:val="22"/>
          <w:szCs w:val="20"/>
        </w:rPr>
      </w:pPr>
    </w:p>
    <w:p w:rsidR="000330F0" w:rsidRPr="000330F0" w:rsidRDefault="000330F0" w:rsidP="000330F0">
      <w:pPr>
        <w:pStyle w:val="NormalWeb"/>
        <w:rPr>
          <w:rFonts w:asciiTheme="minorHAnsi" w:hAnsiTheme="minorHAnsi" w:cstheme="minorHAnsi"/>
          <w:color w:val="000000"/>
          <w:sz w:val="22"/>
          <w:szCs w:val="20"/>
        </w:rPr>
      </w:pPr>
      <w:r w:rsidRPr="000330F0">
        <w:rPr>
          <w:rFonts w:asciiTheme="minorHAnsi" w:hAnsiTheme="minorHAnsi" w:cstheme="minorHAnsi"/>
          <w:color w:val="000000"/>
          <w:sz w:val="22"/>
          <w:szCs w:val="20"/>
        </w:rPr>
        <w:t xml:space="preserve">HSRs provide staff with a mechanism to have their views and concerns on health and safety in their workplace heard by their employer. HSRs facilitate communication and consultation. The OHS Act gives them a role in raising and resolving any OHS issues with their employer. </w:t>
      </w:r>
    </w:p>
    <w:p w:rsidR="000330F0" w:rsidRPr="000330F0" w:rsidRDefault="000330F0" w:rsidP="000330F0">
      <w:pPr>
        <w:pStyle w:val="NormalWeb"/>
        <w:rPr>
          <w:rFonts w:asciiTheme="minorHAnsi" w:hAnsiTheme="minorHAnsi" w:cstheme="minorHAnsi"/>
          <w:color w:val="000000"/>
          <w:sz w:val="22"/>
          <w:szCs w:val="20"/>
        </w:rPr>
      </w:pPr>
    </w:p>
    <w:p w:rsidR="000330F0" w:rsidRPr="000330F0" w:rsidRDefault="000330F0" w:rsidP="000330F0">
      <w:pPr>
        <w:pStyle w:val="NormalWeb"/>
        <w:rPr>
          <w:rFonts w:asciiTheme="minorHAnsi" w:hAnsiTheme="minorHAnsi" w:cstheme="minorHAnsi"/>
          <w:color w:val="000000"/>
          <w:sz w:val="22"/>
          <w:szCs w:val="20"/>
        </w:rPr>
      </w:pPr>
      <w:r w:rsidRPr="000330F0">
        <w:rPr>
          <w:rFonts w:asciiTheme="minorHAnsi" w:hAnsiTheme="minorHAnsi" w:cstheme="minorHAnsi"/>
          <w:color w:val="000000"/>
          <w:sz w:val="22"/>
          <w:szCs w:val="20"/>
        </w:rPr>
        <w:t>Under the OHS Act, staff have the right to nominate and elect OHS Representatives. The role of the OHS Representative is to:</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 xml:space="preserve">represent staff from </w:t>
      </w:r>
      <w:r>
        <w:rPr>
          <w:rFonts w:asciiTheme="minorHAnsi" w:eastAsia="Times New Roman" w:hAnsiTheme="minorHAnsi" w:cstheme="minorHAnsi"/>
          <w:color w:val="000000"/>
          <w:szCs w:val="20"/>
        </w:rPr>
        <w:t xml:space="preserve">their </w:t>
      </w:r>
      <w:r w:rsidRPr="000330F0">
        <w:rPr>
          <w:rFonts w:asciiTheme="minorHAnsi" w:hAnsiTheme="minorHAnsi" w:cstheme="minorHAnsi"/>
          <w:color w:val="000000"/>
          <w:szCs w:val="20"/>
        </w:rPr>
        <w:t>Designated Workgroup</w:t>
      </w:r>
      <w:r w:rsidRPr="000330F0">
        <w:rPr>
          <w:rFonts w:asciiTheme="minorHAnsi" w:eastAsia="Times New Roman" w:hAnsiTheme="minorHAnsi" w:cstheme="minorHAnsi"/>
          <w:color w:val="000000"/>
          <w:szCs w:val="20"/>
        </w:rPr>
        <w:t xml:space="preserve"> on OHS matters </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 xml:space="preserve">facilitate discussions between staff and management in order to resolve any OHS issues in the workplace </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proofErr w:type="gramStart"/>
      <w:r w:rsidRPr="000330F0">
        <w:rPr>
          <w:rFonts w:asciiTheme="minorHAnsi" w:eastAsia="Times New Roman" w:hAnsiTheme="minorHAnsi" w:cstheme="minorHAnsi"/>
          <w:color w:val="000000"/>
          <w:szCs w:val="20"/>
        </w:rPr>
        <w:t>attend</w:t>
      </w:r>
      <w:proofErr w:type="gramEnd"/>
      <w:r w:rsidRPr="000330F0">
        <w:rPr>
          <w:rFonts w:asciiTheme="minorHAnsi" w:eastAsia="Times New Roman" w:hAnsiTheme="minorHAnsi" w:cstheme="minorHAnsi"/>
          <w:color w:val="000000"/>
          <w:szCs w:val="20"/>
        </w:rPr>
        <w:t xml:space="preserve"> as needed local and campus </w:t>
      </w:r>
      <w:r>
        <w:rPr>
          <w:rFonts w:asciiTheme="minorHAnsi" w:eastAsia="Times New Roman" w:hAnsiTheme="minorHAnsi" w:cstheme="minorHAnsi"/>
          <w:color w:val="000000"/>
          <w:szCs w:val="20"/>
        </w:rPr>
        <w:t>HWS (OHS)</w:t>
      </w:r>
      <w:r w:rsidRPr="000330F0">
        <w:rPr>
          <w:rFonts w:asciiTheme="minorHAnsi" w:eastAsia="Times New Roman" w:hAnsiTheme="minorHAnsi" w:cstheme="minorHAnsi"/>
          <w:color w:val="000000"/>
          <w:szCs w:val="20"/>
        </w:rPr>
        <w:t xml:space="preserve"> Committee meetings.</w:t>
      </w:r>
    </w:p>
    <w:p w:rsidR="000330F0" w:rsidRDefault="000330F0" w:rsidP="000330F0">
      <w:pPr>
        <w:autoSpaceDE w:val="0"/>
        <w:autoSpaceDN w:val="0"/>
        <w:rPr>
          <w:rFonts w:asciiTheme="minorHAnsi" w:hAnsiTheme="minorHAnsi" w:cstheme="minorHAnsi"/>
          <w:color w:val="000000"/>
          <w:szCs w:val="20"/>
        </w:rPr>
      </w:pPr>
    </w:p>
    <w:p w:rsidR="000330F0" w:rsidRDefault="000330F0" w:rsidP="000330F0">
      <w:pPr>
        <w:autoSpaceDE w:val="0"/>
        <w:autoSpaceDN w:val="0"/>
        <w:rPr>
          <w:rFonts w:asciiTheme="minorHAnsi" w:hAnsiTheme="minorHAnsi" w:cstheme="minorHAnsi"/>
          <w:color w:val="000000"/>
          <w:szCs w:val="20"/>
        </w:rPr>
      </w:pPr>
      <w:r w:rsidRPr="000330F0">
        <w:rPr>
          <w:rFonts w:asciiTheme="minorHAnsi" w:hAnsiTheme="minorHAnsi" w:cstheme="minorHAnsi"/>
          <w:color w:val="000000"/>
          <w:szCs w:val="20"/>
        </w:rPr>
        <w:t xml:space="preserve">The role of a health and safety representative is an important one so it is vital the group elects someone with the skills needed to do the job well. A good health and safety representative should know about the tasks performed by the people in their Designated Workgroup and understand the health and safety </w:t>
      </w:r>
      <w:proofErr w:type="gramStart"/>
      <w:r w:rsidRPr="000330F0">
        <w:rPr>
          <w:rFonts w:asciiTheme="minorHAnsi" w:hAnsiTheme="minorHAnsi" w:cstheme="minorHAnsi"/>
          <w:color w:val="000000"/>
          <w:szCs w:val="20"/>
        </w:rPr>
        <w:t>issues which</w:t>
      </w:r>
      <w:proofErr w:type="gramEnd"/>
      <w:r w:rsidRPr="000330F0">
        <w:rPr>
          <w:rFonts w:asciiTheme="minorHAnsi" w:hAnsiTheme="minorHAnsi" w:cstheme="minorHAnsi"/>
          <w:color w:val="000000"/>
          <w:szCs w:val="20"/>
        </w:rPr>
        <w:t xml:space="preserve"> apply to their Designated Workgroup. Health and safety representatives need to:</w:t>
      </w:r>
    </w:p>
    <w:p w:rsidR="00952EC3" w:rsidRPr="000330F0" w:rsidRDefault="00952EC3" w:rsidP="000330F0">
      <w:pPr>
        <w:autoSpaceDE w:val="0"/>
        <w:autoSpaceDN w:val="0"/>
        <w:rPr>
          <w:rFonts w:asciiTheme="minorHAnsi" w:hAnsiTheme="minorHAnsi" w:cstheme="minorHAnsi"/>
          <w:color w:val="000000"/>
          <w:szCs w:val="20"/>
        </w:rPr>
      </w:pP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act as a link between employees and management and negotiate on health and safety issues;</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assist with identifying and designing solutions to health and safety problems;</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apply their knowledge of health and safety legislation, codes of practice and standards;</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involve other employees in resolving health and safety issues;</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r w:rsidRPr="000330F0">
        <w:rPr>
          <w:rFonts w:asciiTheme="minorHAnsi" w:eastAsia="Times New Roman" w:hAnsiTheme="minorHAnsi" w:cstheme="minorHAnsi"/>
          <w:color w:val="000000"/>
          <w:szCs w:val="20"/>
        </w:rPr>
        <w:t>communicate, negotiate and listen effectively; and</w:t>
      </w:r>
    </w:p>
    <w:p w:rsidR="000330F0" w:rsidRPr="000330F0" w:rsidRDefault="000330F0" w:rsidP="000330F0">
      <w:pPr>
        <w:numPr>
          <w:ilvl w:val="0"/>
          <w:numId w:val="1"/>
        </w:numPr>
        <w:spacing w:before="120" w:after="120"/>
        <w:ind w:left="714" w:hanging="357"/>
        <w:contextualSpacing/>
        <w:rPr>
          <w:rFonts w:asciiTheme="minorHAnsi" w:eastAsia="Times New Roman" w:hAnsiTheme="minorHAnsi" w:cstheme="minorHAnsi"/>
          <w:color w:val="000000"/>
          <w:szCs w:val="20"/>
        </w:rPr>
      </w:pPr>
      <w:proofErr w:type="gramStart"/>
      <w:r w:rsidRPr="000330F0">
        <w:rPr>
          <w:rFonts w:asciiTheme="minorHAnsi" w:eastAsia="Times New Roman" w:hAnsiTheme="minorHAnsi" w:cstheme="minorHAnsi"/>
          <w:color w:val="000000"/>
          <w:szCs w:val="20"/>
        </w:rPr>
        <w:t>learn</w:t>
      </w:r>
      <w:proofErr w:type="gramEnd"/>
      <w:r w:rsidRPr="000330F0">
        <w:rPr>
          <w:rFonts w:asciiTheme="minorHAnsi" w:eastAsia="Times New Roman" w:hAnsiTheme="minorHAnsi" w:cstheme="minorHAnsi"/>
          <w:color w:val="000000"/>
          <w:szCs w:val="20"/>
        </w:rPr>
        <w:t xml:space="preserve"> new skills and put them into practice.</w:t>
      </w:r>
    </w:p>
    <w:p w:rsidR="000330F0" w:rsidRPr="000330F0" w:rsidRDefault="000330F0" w:rsidP="000330F0">
      <w:pPr>
        <w:pStyle w:val="NormalWeb"/>
        <w:rPr>
          <w:rFonts w:asciiTheme="minorHAnsi" w:hAnsiTheme="minorHAnsi" w:cstheme="minorHAnsi"/>
          <w:color w:val="000000"/>
          <w:sz w:val="22"/>
          <w:szCs w:val="20"/>
        </w:rPr>
      </w:pPr>
    </w:p>
    <w:p w:rsidR="000330F0" w:rsidRPr="000330F0" w:rsidRDefault="000330F0" w:rsidP="000330F0">
      <w:pPr>
        <w:autoSpaceDE w:val="0"/>
        <w:autoSpaceDN w:val="0"/>
        <w:rPr>
          <w:rFonts w:asciiTheme="minorHAnsi" w:hAnsiTheme="minorHAnsi" w:cstheme="minorHAnsi"/>
          <w:color w:val="000000"/>
          <w:szCs w:val="20"/>
        </w:rPr>
      </w:pPr>
      <w:proofErr w:type="gramStart"/>
      <w:r w:rsidRPr="000330F0">
        <w:rPr>
          <w:rFonts w:asciiTheme="minorHAnsi" w:hAnsiTheme="minorHAnsi" w:cstheme="minorHAnsi"/>
          <w:color w:val="000000"/>
          <w:szCs w:val="20"/>
        </w:rPr>
        <w:t>Ideally</w:t>
      </w:r>
      <w:proofErr w:type="gramEnd"/>
      <w:r w:rsidRPr="000330F0">
        <w:rPr>
          <w:rFonts w:asciiTheme="minorHAnsi" w:hAnsiTheme="minorHAnsi" w:cstheme="minorHAnsi"/>
          <w:color w:val="000000"/>
          <w:szCs w:val="20"/>
        </w:rPr>
        <w:t xml:space="preserve"> a HSR is a confident, reasonable staff member who will have the respect and trust of both their colleagues and the management representatives they work with. HSRs should work with managers and their colleagues in carrying out risk assessments, workplace inspections, developing safe working procedures and addressing safety issues. </w:t>
      </w:r>
    </w:p>
    <w:p w:rsidR="000330F0" w:rsidRPr="000330F0" w:rsidRDefault="000330F0" w:rsidP="000330F0">
      <w:pPr>
        <w:autoSpaceDE w:val="0"/>
        <w:autoSpaceDN w:val="0"/>
        <w:rPr>
          <w:rFonts w:asciiTheme="minorHAnsi" w:hAnsiTheme="minorHAnsi" w:cstheme="minorHAnsi"/>
          <w:color w:val="000000"/>
          <w:szCs w:val="20"/>
        </w:rPr>
      </w:pPr>
    </w:p>
    <w:p w:rsidR="000330F0" w:rsidRPr="000330F0" w:rsidRDefault="000330F0" w:rsidP="000330F0">
      <w:pPr>
        <w:pStyle w:val="NormalWeb"/>
        <w:rPr>
          <w:rFonts w:asciiTheme="minorHAnsi" w:hAnsiTheme="minorHAnsi" w:cstheme="minorHAnsi"/>
          <w:color w:val="000000"/>
          <w:sz w:val="22"/>
          <w:szCs w:val="20"/>
        </w:rPr>
      </w:pPr>
      <w:r w:rsidRPr="000330F0">
        <w:rPr>
          <w:rFonts w:asciiTheme="minorHAnsi" w:hAnsiTheme="minorHAnsi" w:cstheme="minorHAnsi"/>
          <w:color w:val="000000"/>
          <w:sz w:val="22"/>
          <w:szCs w:val="20"/>
        </w:rPr>
        <w:t xml:space="preserve">The HSR can also attend a training course </w:t>
      </w:r>
      <w:proofErr w:type="gramStart"/>
      <w:r w:rsidRPr="000330F0">
        <w:rPr>
          <w:rFonts w:asciiTheme="minorHAnsi" w:hAnsiTheme="minorHAnsi" w:cstheme="minorHAnsi"/>
          <w:color w:val="000000"/>
          <w:sz w:val="22"/>
          <w:szCs w:val="20"/>
        </w:rPr>
        <w:t>to better understand</w:t>
      </w:r>
      <w:proofErr w:type="gramEnd"/>
      <w:r w:rsidRPr="000330F0">
        <w:rPr>
          <w:rFonts w:asciiTheme="minorHAnsi" w:hAnsiTheme="minorHAnsi" w:cstheme="minorHAnsi"/>
          <w:color w:val="000000"/>
          <w:sz w:val="22"/>
          <w:szCs w:val="20"/>
        </w:rPr>
        <w:t xml:space="preserve"> the role and to develop some of the skills and knowledge needed. Further information on the role of the OHS Representative </w:t>
      </w:r>
      <w:proofErr w:type="gramStart"/>
      <w:r w:rsidRPr="000330F0">
        <w:rPr>
          <w:rFonts w:asciiTheme="minorHAnsi" w:hAnsiTheme="minorHAnsi" w:cstheme="minorHAnsi"/>
          <w:color w:val="000000"/>
          <w:sz w:val="22"/>
          <w:szCs w:val="20"/>
        </w:rPr>
        <w:t>can be found</w:t>
      </w:r>
      <w:proofErr w:type="gramEnd"/>
      <w:r w:rsidRPr="000330F0">
        <w:rPr>
          <w:rFonts w:asciiTheme="minorHAnsi" w:hAnsiTheme="minorHAnsi" w:cstheme="minorHAnsi"/>
          <w:color w:val="000000"/>
          <w:sz w:val="22"/>
          <w:szCs w:val="20"/>
        </w:rPr>
        <w:t xml:space="preserve"> on the </w:t>
      </w:r>
      <w:proofErr w:type="spellStart"/>
      <w:r w:rsidRPr="000330F0">
        <w:rPr>
          <w:rFonts w:asciiTheme="minorHAnsi" w:hAnsiTheme="minorHAnsi" w:cstheme="minorHAnsi"/>
          <w:color w:val="000000"/>
          <w:sz w:val="22"/>
          <w:szCs w:val="20"/>
        </w:rPr>
        <w:t>WorkSafe</w:t>
      </w:r>
      <w:proofErr w:type="spellEnd"/>
      <w:r w:rsidRPr="000330F0">
        <w:rPr>
          <w:rFonts w:asciiTheme="minorHAnsi" w:hAnsiTheme="minorHAnsi" w:cstheme="minorHAnsi"/>
          <w:color w:val="000000"/>
          <w:sz w:val="22"/>
          <w:szCs w:val="20"/>
        </w:rPr>
        <w:t xml:space="preserve"> website at: </w:t>
      </w:r>
      <w:hyperlink r:id="rId7" w:history="1">
        <w:r w:rsidRPr="000330F0">
          <w:rPr>
            <w:rStyle w:val="Hyperlink"/>
            <w:rFonts w:asciiTheme="minorHAnsi" w:hAnsiTheme="minorHAnsi" w:cstheme="minorHAnsi"/>
            <w:sz w:val="22"/>
            <w:szCs w:val="20"/>
          </w:rPr>
          <w:t>http://www.worksafe.vic.gov.au/hsr</w:t>
        </w:r>
      </w:hyperlink>
      <w:r w:rsidRPr="000330F0">
        <w:rPr>
          <w:rFonts w:asciiTheme="minorHAnsi" w:hAnsiTheme="minorHAnsi" w:cstheme="minorHAnsi"/>
          <w:color w:val="000000"/>
          <w:sz w:val="22"/>
          <w:szCs w:val="20"/>
        </w:rPr>
        <w:t xml:space="preserve">. Health Wellbeing and Safety </w:t>
      </w:r>
      <w:proofErr w:type="gramStart"/>
      <w:r w:rsidRPr="000330F0">
        <w:rPr>
          <w:rFonts w:asciiTheme="minorHAnsi" w:hAnsiTheme="minorHAnsi" w:cstheme="minorHAnsi"/>
          <w:color w:val="000000"/>
          <w:sz w:val="22"/>
          <w:szCs w:val="20"/>
        </w:rPr>
        <w:t>can also be contacted</w:t>
      </w:r>
      <w:proofErr w:type="gramEnd"/>
      <w:r w:rsidRPr="000330F0">
        <w:rPr>
          <w:rFonts w:asciiTheme="minorHAnsi" w:hAnsiTheme="minorHAnsi" w:cstheme="minorHAnsi"/>
          <w:color w:val="000000"/>
          <w:sz w:val="22"/>
          <w:szCs w:val="20"/>
        </w:rPr>
        <w:t xml:space="preserve"> for further information.</w:t>
      </w:r>
    </w:p>
    <w:p w:rsidR="000330F0" w:rsidRPr="000330F0" w:rsidRDefault="000330F0" w:rsidP="000330F0">
      <w:pPr>
        <w:pStyle w:val="NormalWeb"/>
        <w:rPr>
          <w:rFonts w:asciiTheme="minorHAnsi" w:hAnsiTheme="minorHAnsi" w:cstheme="minorHAnsi"/>
          <w:color w:val="000000"/>
          <w:sz w:val="22"/>
          <w:szCs w:val="20"/>
        </w:rPr>
      </w:pPr>
    </w:p>
    <w:p w:rsidR="000330F0" w:rsidRPr="000330F0" w:rsidRDefault="000330F0" w:rsidP="000330F0">
      <w:pPr>
        <w:pStyle w:val="NormalWeb"/>
        <w:rPr>
          <w:rFonts w:asciiTheme="minorHAnsi" w:hAnsiTheme="minorHAnsi" w:cstheme="minorHAnsi"/>
          <w:color w:val="000000"/>
          <w:sz w:val="22"/>
          <w:szCs w:val="20"/>
        </w:rPr>
      </w:pPr>
      <w:r w:rsidRPr="000330F0">
        <w:rPr>
          <w:rFonts w:asciiTheme="minorHAnsi" w:hAnsiTheme="minorHAnsi" w:cstheme="minorHAnsi"/>
          <w:color w:val="000000"/>
          <w:sz w:val="22"/>
          <w:szCs w:val="20"/>
        </w:rPr>
        <w:t>If there is more than one nomination, an election will be organised.</w:t>
      </w:r>
    </w:p>
    <w:p w:rsidR="000330F0" w:rsidRPr="000330F0" w:rsidRDefault="000330F0" w:rsidP="000330F0">
      <w:pPr>
        <w:pStyle w:val="NormalWeb"/>
        <w:rPr>
          <w:rFonts w:asciiTheme="minorHAnsi" w:hAnsiTheme="minorHAnsi" w:cstheme="minorHAnsi"/>
          <w:color w:val="000000"/>
          <w:sz w:val="22"/>
          <w:szCs w:val="20"/>
        </w:rPr>
      </w:pPr>
    </w:p>
    <w:p w:rsidR="000330F0" w:rsidRPr="000330F0" w:rsidRDefault="000330F0" w:rsidP="000330F0">
      <w:pPr>
        <w:pStyle w:val="NormalWeb"/>
        <w:rPr>
          <w:rFonts w:asciiTheme="minorHAnsi" w:hAnsiTheme="minorHAnsi" w:cstheme="minorHAnsi"/>
          <w:color w:val="000000"/>
          <w:sz w:val="22"/>
          <w:szCs w:val="20"/>
        </w:rPr>
      </w:pPr>
      <w:r w:rsidRPr="000330F0">
        <w:rPr>
          <w:rFonts w:asciiTheme="minorHAnsi" w:hAnsiTheme="minorHAnsi" w:cstheme="minorHAnsi"/>
          <w:color w:val="000000"/>
          <w:sz w:val="22"/>
          <w:szCs w:val="20"/>
        </w:rPr>
        <w:t xml:space="preserve">This is a very important role and I encourage all interested staff to nominate by the </w:t>
      </w:r>
      <w:proofErr w:type="spellStart"/>
      <w:r w:rsidRPr="000330F0">
        <w:rPr>
          <w:rStyle w:val="Strong"/>
          <w:rFonts w:asciiTheme="minorHAnsi" w:hAnsiTheme="minorHAnsi" w:cstheme="minorHAnsi"/>
          <w:color w:val="000000"/>
          <w:sz w:val="22"/>
          <w:szCs w:val="20"/>
          <w:u w:val="single"/>
        </w:rPr>
        <w:t>xxxxxx</w:t>
      </w:r>
      <w:proofErr w:type="spellEnd"/>
      <w:r w:rsidRPr="000330F0">
        <w:rPr>
          <w:rStyle w:val="Strong"/>
          <w:rFonts w:asciiTheme="minorHAnsi" w:hAnsiTheme="minorHAnsi" w:cstheme="minorHAnsi"/>
          <w:color w:val="000000"/>
          <w:sz w:val="22"/>
          <w:szCs w:val="20"/>
          <w:u w:val="single"/>
        </w:rPr>
        <w:t xml:space="preserve"> </w:t>
      </w:r>
      <w:r w:rsidRPr="000330F0">
        <w:rPr>
          <w:rFonts w:asciiTheme="minorHAnsi" w:hAnsiTheme="minorHAnsi" w:cstheme="minorHAnsi"/>
          <w:color w:val="000000"/>
          <w:sz w:val="22"/>
          <w:szCs w:val="20"/>
        </w:rPr>
        <w:t xml:space="preserve">via return email to </w:t>
      </w:r>
      <w:proofErr w:type="spellStart"/>
      <w:r w:rsidRPr="000330F0">
        <w:rPr>
          <w:rStyle w:val="Strong"/>
          <w:rFonts w:asciiTheme="minorHAnsi" w:hAnsiTheme="minorHAnsi" w:cstheme="minorHAnsi"/>
          <w:color w:val="000000"/>
          <w:sz w:val="22"/>
          <w:szCs w:val="20"/>
          <w:u w:val="single"/>
        </w:rPr>
        <w:t>xxxxxx</w:t>
      </w:r>
      <w:proofErr w:type="spellEnd"/>
    </w:p>
    <w:p w:rsidR="000330F0" w:rsidRDefault="000330F0">
      <w:pPr>
        <w:rPr>
          <w:rFonts w:asciiTheme="minorHAnsi" w:hAnsiTheme="minorHAnsi" w:cstheme="minorHAnsi"/>
          <w:sz w:val="24"/>
        </w:rPr>
      </w:pPr>
    </w:p>
    <w:p w:rsidR="00952EC3" w:rsidRPr="000330F0" w:rsidRDefault="00952EC3">
      <w:pPr>
        <w:rPr>
          <w:rFonts w:asciiTheme="minorHAnsi" w:hAnsiTheme="minorHAnsi" w:cstheme="minorHAnsi"/>
          <w:sz w:val="24"/>
        </w:rPr>
      </w:pPr>
      <w:r>
        <w:rPr>
          <w:rFonts w:asciiTheme="minorHAnsi" w:hAnsiTheme="minorHAnsi" w:cstheme="minorHAnsi"/>
          <w:sz w:val="24"/>
        </w:rPr>
        <w:t>(Signed and sent by head of relevant unit)</w:t>
      </w:r>
      <w:bookmarkStart w:id="0" w:name="_GoBack"/>
      <w:bookmarkEnd w:id="0"/>
      <w:r>
        <w:rPr>
          <w:rFonts w:asciiTheme="minorHAnsi" w:hAnsiTheme="minorHAnsi" w:cstheme="minorHAnsi"/>
          <w:sz w:val="24"/>
        </w:rPr>
        <w:t xml:space="preserve"> </w:t>
      </w:r>
    </w:p>
    <w:sectPr w:rsidR="00952EC3" w:rsidRPr="000330F0" w:rsidSect="000330F0">
      <w:headerReference w:type="default" r:id="rId8"/>
      <w:pgSz w:w="11906" w:h="16838"/>
      <w:pgMar w:top="1135"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F0" w:rsidRDefault="000330F0" w:rsidP="000330F0">
      <w:r>
        <w:separator/>
      </w:r>
    </w:p>
  </w:endnote>
  <w:endnote w:type="continuationSeparator" w:id="0">
    <w:p w:rsidR="000330F0" w:rsidRDefault="000330F0" w:rsidP="000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F0" w:rsidRDefault="000330F0" w:rsidP="000330F0">
      <w:r>
        <w:separator/>
      </w:r>
    </w:p>
  </w:footnote>
  <w:footnote w:type="continuationSeparator" w:id="0">
    <w:p w:rsidR="000330F0" w:rsidRDefault="000330F0" w:rsidP="0003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F0" w:rsidRPr="000330F0" w:rsidRDefault="000330F0" w:rsidP="000330F0">
    <w:pPr>
      <w:pStyle w:val="Header"/>
      <w:pBdr>
        <w:bottom w:val="single" w:sz="4" w:space="1" w:color="auto"/>
      </w:pBdr>
      <w:rPr>
        <w:b/>
        <w:sz w:val="28"/>
      </w:rPr>
    </w:pPr>
    <w:r w:rsidRPr="000330F0">
      <w:rPr>
        <w:b/>
        <w:sz w:val="28"/>
      </w:rPr>
      <w:t>Template for Call for OHS Representatives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1B6"/>
    <w:multiLevelType w:val="hybridMultilevel"/>
    <w:tmpl w:val="F5D21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89421B4"/>
    <w:multiLevelType w:val="multilevel"/>
    <w:tmpl w:val="3D06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F0"/>
    <w:rsid w:val="000330F0"/>
    <w:rsid w:val="00554C22"/>
    <w:rsid w:val="00952EC3"/>
    <w:rsid w:val="00960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FAD9"/>
  <w15:chartTrackingRefBased/>
  <w15:docId w15:val="{C3C06E5E-41AC-4D78-94B1-26781E32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0F0"/>
    <w:rPr>
      <w:color w:val="0563C1"/>
      <w:u w:val="single"/>
    </w:rPr>
  </w:style>
  <w:style w:type="paragraph" w:styleId="NormalWeb">
    <w:name w:val="Normal (Web)"/>
    <w:basedOn w:val="Normal"/>
    <w:uiPriority w:val="99"/>
    <w:semiHidden/>
    <w:unhideWhenUsed/>
    <w:rsid w:val="000330F0"/>
    <w:rPr>
      <w:rFonts w:ascii="Times New Roman" w:hAnsi="Times New Roman" w:cs="Times New Roman"/>
      <w:sz w:val="24"/>
      <w:szCs w:val="24"/>
      <w:lang w:eastAsia="en-AU"/>
    </w:rPr>
  </w:style>
  <w:style w:type="paragraph" w:styleId="ListParagraph">
    <w:name w:val="List Paragraph"/>
    <w:basedOn w:val="Normal"/>
    <w:uiPriority w:val="34"/>
    <w:qFormat/>
    <w:rsid w:val="000330F0"/>
    <w:pPr>
      <w:ind w:left="720"/>
    </w:pPr>
  </w:style>
  <w:style w:type="character" w:styleId="Strong">
    <w:name w:val="Strong"/>
    <w:basedOn w:val="DefaultParagraphFont"/>
    <w:uiPriority w:val="22"/>
    <w:qFormat/>
    <w:rsid w:val="000330F0"/>
    <w:rPr>
      <w:b/>
      <w:bCs/>
    </w:rPr>
  </w:style>
  <w:style w:type="paragraph" w:styleId="Header">
    <w:name w:val="header"/>
    <w:basedOn w:val="Normal"/>
    <w:link w:val="HeaderChar"/>
    <w:uiPriority w:val="99"/>
    <w:unhideWhenUsed/>
    <w:rsid w:val="000330F0"/>
    <w:pPr>
      <w:tabs>
        <w:tab w:val="center" w:pos="4513"/>
        <w:tab w:val="right" w:pos="9026"/>
      </w:tabs>
    </w:pPr>
  </w:style>
  <w:style w:type="character" w:customStyle="1" w:styleId="HeaderChar">
    <w:name w:val="Header Char"/>
    <w:basedOn w:val="DefaultParagraphFont"/>
    <w:link w:val="Header"/>
    <w:uiPriority w:val="99"/>
    <w:rsid w:val="000330F0"/>
    <w:rPr>
      <w:rFonts w:ascii="Calibri" w:hAnsi="Calibri" w:cs="Calibri"/>
    </w:rPr>
  </w:style>
  <w:style w:type="paragraph" w:styleId="Footer">
    <w:name w:val="footer"/>
    <w:basedOn w:val="Normal"/>
    <w:link w:val="FooterChar"/>
    <w:uiPriority w:val="99"/>
    <w:unhideWhenUsed/>
    <w:rsid w:val="000330F0"/>
    <w:pPr>
      <w:tabs>
        <w:tab w:val="center" w:pos="4513"/>
        <w:tab w:val="right" w:pos="9026"/>
      </w:tabs>
    </w:pPr>
  </w:style>
  <w:style w:type="character" w:customStyle="1" w:styleId="FooterChar">
    <w:name w:val="Footer Char"/>
    <w:basedOn w:val="DefaultParagraphFont"/>
    <w:link w:val="Footer"/>
    <w:uiPriority w:val="99"/>
    <w:rsid w:val="000330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ksafe.vic.gov.au/h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O'Donoghue</dc:creator>
  <cp:keywords/>
  <dc:description/>
  <cp:lastModifiedBy>Michael O'Donoghue</cp:lastModifiedBy>
  <cp:revision>1</cp:revision>
  <dcterms:created xsi:type="dcterms:W3CDTF">2018-05-22T23:42:00Z</dcterms:created>
  <dcterms:modified xsi:type="dcterms:W3CDTF">2018-05-22T23:57:00Z</dcterms:modified>
</cp:coreProperties>
</file>