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F55" w:rsidRPr="00284F55" w:rsidRDefault="00284F55" w:rsidP="002B02AC">
      <w:pPr>
        <w:spacing w:after="0" w:line="240" w:lineRule="auto"/>
        <w:contextualSpacing/>
        <w:jc w:val="center"/>
        <w:rPr>
          <w:b/>
          <w:sz w:val="28"/>
        </w:rPr>
      </w:pPr>
      <w:bookmarkStart w:id="0" w:name="_GoBack"/>
      <w:bookmarkEnd w:id="0"/>
      <w:r w:rsidRPr="00284F55">
        <w:rPr>
          <w:b/>
          <w:sz w:val="28"/>
        </w:rPr>
        <w:t xml:space="preserve">Deakin University – Internal Assessment </w:t>
      </w:r>
      <w:r w:rsidR="00BD65CD">
        <w:rPr>
          <w:b/>
          <w:sz w:val="28"/>
        </w:rPr>
        <w:t xml:space="preserve">and </w:t>
      </w:r>
      <w:r w:rsidRPr="00284F55">
        <w:rPr>
          <w:b/>
          <w:sz w:val="28"/>
        </w:rPr>
        <w:t>Score</w:t>
      </w:r>
      <w:r w:rsidR="00BD65CD">
        <w:rPr>
          <w:b/>
          <w:sz w:val="28"/>
        </w:rPr>
        <w:t xml:space="preserve"> S</w:t>
      </w:r>
      <w:r w:rsidRPr="00284F55">
        <w:rPr>
          <w:b/>
          <w:sz w:val="28"/>
        </w:rPr>
        <w:t>heet</w:t>
      </w:r>
    </w:p>
    <w:p w:rsidR="00A04F60" w:rsidRPr="00284F55" w:rsidRDefault="00F500C5" w:rsidP="002B02AC">
      <w:pPr>
        <w:spacing w:after="0" w:line="240" w:lineRule="auto"/>
        <w:contextualSpacing/>
        <w:jc w:val="center"/>
        <w:rPr>
          <w:b/>
          <w:sz w:val="16"/>
        </w:rPr>
      </w:pPr>
      <w:r>
        <w:rPr>
          <w:b/>
          <w:sz w:val="28"/>
        </w:rPr>
        <w:t>Discovery</w:t>
      </w:r>
      <w:r w:rsidR="00284F55" w:rsidRPr="00284F55">
        <w:rPr>
          <w:b/>
          <w:sz w:val="28"/>
        </w:rPr>
        <w:t xml:space="preserve"> Projects 201</w:t>
      </w:r>
      <w:r w:rsidR="00FE1B53">
        <w:rPr>
          <w:b/>
          <w:sz w:val="28"/>
        </w:rPr>
        <w:t>9</w:t>
      </w:r>
    </w:p>
    <w:p w:rsidR="006A07F9" w:rsidRDefault="006A07F9" w:rsidP="002B02AC">
      <w:pPr>
        <w:spacing w:after="0" w:line="240" w:lineRule="auto"/>
        <w:contextualSpacing/>
      </w:pPr>
    </w:p>
    <w:tbl>
      <w:tblPr>
        <w:tblStyle w:val="TableGrid"/>
        <w:tblW w:w="9214" w:type="dxa"/>
        <w:tblInd w:w="-147" w:type="dxa"/>
        <w:tblLook w:val="04A0" w:firstRow="1" w:lastRow="0" w:firstColumn="1" w:lastColumn="0" w:noHBand="0" w:noVBand="1"/>
      </w:tblPr>
      <w:tblGrid>
        <w:gridCol w:w="2417"/>
        <w:gridCol w:w="6797"/>
      </w:tblGrid>
      <w:tr w:rsidR="002B02AC" w:rsidTr="00D368EB">
        <w:trPr>
          <w:trHeight w:val="250"/>
        </w:trPr>
        <w:tc>
          <w:tcPr>
            <w:tcW w:w="2417" w:type="dxa"/>
          </w:tcPr>
          <w:p w:rsidR="002B02AC" w:rsidRPr="00A2393F" w:rsidRDefault="00306FB5" w:rsidP="00921F89">
            <w:pPr>
              <w:tabs>
                <w:tab w:val="left" w:pos="3225"/>
              </w:tabs>
              <w:contextualSpacing/>
              <w:rPr>
                <w:b/>
              </w:rPr>
            </w:pPr>
            <w:r>
              <w:rPr>
                <w:b/>
              </w:rPr>
              <w:t>Lead CI</w:t>
            </w:r>
            <w:r w:rsidR="00F500C5">
              <w:rPr>
                <w:b/>
              </w:rPr>
              <w:t xml:space="preserve"> Name </w:t>
            </w:r>
          </w:p>
        </w:tc>
        <w:tc>
          <w:tcPr>
            <w:tcW w:w="6797" w:type="dxa"/>
            <w:vAlign w:val="center"/>
          </w:tcPr>
          <w:p w:rsidR="002B02AC" w:rsidRDefault="002B02AC" w:rsidP="002B02AC">
            <w:pPr>
              <w:contextualSpacing/>
            </w:pPr>
          </w:p>
        </w:tc>
      </w:tr>
      <w:tr w:rsidR="002B02AC" w:rsidTr="00D368EB">
        <w:trPr>
          <w:trHeight w:val="250"/>
        </w:trPr>
        <w:tc>
          <w:tcPr>
            <w:tcW w:w="2417" w:type="dxa"/>
          </w:tcPr>
          <w:p w:rsidR="002B02AC" w:rsidRPr="00A2393F" w:rsidRDefault="002B02AC" w:rsidP="00D368EB">
            <w:pPr>
              <w:tabs>
                <w:tab w:val="left" w:pos="3225"/>
              </w:tabs>
              <w:ind w:left="1311" w:hanging="1311"/>
              <w:contextualSpacing/>
              <w:rPr>
                <w:b/>
              </w:rPr>
            </w:pPr>
            <w:r w:rsidRPr="00A2393F">
              <w:rPr>
                <w:b/>
              </w:rPr>
              <w:t>Application Title</w:t>
            </w:r>
            <w:r w:rsidR="005E3D2D">
              <w:rPr>
                <w:b/>
              </w:rPr>
              <w:t xml:space="preserve"> </w:t>
            </w:r>
          </w:p>
        </w:tc>
        <w:tc>
          <w:tcPr>
            <w:tcW w:w="6797" w:type="dxa"/>
            <w:vAlign w:val="center"/>
          </w:tcPr>
          <w:p w:rsidR="002B02AC" w:rsidRDefault="002B02AC" w:rsidP="002B02AC">
            <w:pPr>
              <w:contextualSpacing/>
            </w:pPr>
          </w:p>
        </w:tc>
      </w:tr>
      <w:tr w:rsidR="005D1DB2" w:rsidTr="00D368EB">
        <w:trPr>
          <w:trHeight w:val="250"/>
        </w:trPr>
        <w:tc>
          <w:tcPr>
            <w:tcW w:w="2417" w:type="dxa"/>
          </w:tcPr>
          <w:p w:rsidR="005D1DB2" w:rsidRPr="00A2393F" w:rsidRDefault="005D1DB2" w:rsidP="00D368EB">
            <w:pPr>
              <w:tabs>
                <w:tab w:val="left" w:pos="3225"/>
              </w:tabs>
              <w:ind w:left="1311" w:hanging="1311"/>
              <w:contextualSpacing/>
              <w:rPr>
                <w:b/>
              </w:rPr>
            </w:pPr>
            <w:r>
              <w:rPr>
                <w:b/>
              </w:rPr>
              <w:t>Assessor Name</w:t>
            </w:r>
          </w:p>
        </w:tc>
        <w:tc>
          <w:tcPr>
            <w:tcW w:w="6797" w:type="dxa"/>
            <w:vAlign w:val="center"/>
          </w:tcPr>
          <w:p w:rsidR="005D1DB2" w:rsidRDefault="005D1DB2" w:rsidP="002B02AC">
            <w:pPr>
              <w:contextualSpacing/>
            </w:pPr>
          </w:p>
        </w:tc>
      </w:tr>
    </w:tbl>
    <w:p w:rsidR="002B02AC" w:rsidRDefault="002B02AC" w:rsidP="002B02AC">
      <w:pPr>
        <w:spacing w:after="0" w:line="240" w:lineRule="auto"/>
        <w:ind w:left="851" w:hanging="851"/>
        <w:contextualSpacing/>
        <w:rPr>
          <w:b/>
        </w:rPr>
      </w:pPr>
    </w:p>
    <w:p w:rsidR="002B02AC" w:rsidRPr="002B02AC" w:rsidRDefault="002B02AC" w:rsidP="002B02AC">
      <w:pPr>
        <w:spacing w:after="0" w:line="240" w:lineRule="auto"/>
        <w:ind w:left="851" w:hanging="851"/>
        <w:contextualSpacing/>
        <w:rPr>
          <w:b/>
          <w:sz w:val="24"/>
        </w:rPr>
      </w:pPr>
      <w:r w:rsidRPr="002B02AC">
        <w:rPr>
          <w:b/>
          <w:sz w:val="24"/>
        </w:rPr>
        <w:t>INSTRUCTIONS:</w:t>
      </w:r>
    </w:p>
    <w:p w:rsidR="002B02AC" w:rsidRPr="002B02AC" w:rsidRDefault="002B02AC" w:rsidP="002B02AC">
      <w:pPr>
        <w:pStyle w:val="ListParagraph"/>
        <w:numPr>
          <w:ilvl w:val="0"/>
          <w:numId w:val="1"/>
        </w:numPr>
        <w:spacing w:after="0" w:line="240" w:lineRule="auto"/>
        <w:ind w:left="426"/>
        <w:rPr>
          <w:b/>
        </w:rPr>
      </w:pPr>
      <w:r w:rsidRPr="002B02AC">
        <w:t>Using the selection criteria and their relative weightings, ple</w:t>
      </w:r>
      <w:r>
        <w:t xml:space="preserve">ase read, assess and complete the </w:t>
      </w:r>
      <w:r w:rsidR="00306FB5">
        <w:t>‘SCORES’ and ‘SELECTION CRITERIA COMMENTS’ tables</w:t>
      </w:r>
      <w:r w:rsidR="000C7696">
        <w:t xml:space="preserve"> and</w:t>
      </w:r>
      <w:r w:rsidR="00306FB5">
        <w:t xml:space="preserve"> </w:t>
      </w:r>
      <w:r>
        <w:t>provid</w:t>
      </w:r>
      <w:r w:rsidR="000C7696">
        <w:t>e</w:t>
      </w:r>
      <w:r>
        <w:t xml:space="preserve"> constructive feedback. </w:t>
      </w:r>
    </w:p>
    <w:p w:rsidR="006A07F9" w:rsidRDefault="002B02AC" w:rsidP="002B02AC">
      <w:pPr>
        <w:pStyle w:val="ListParagraph"/>
        <w:numPr>
          <w:ilvl w:val="0"/>
          <w:numId w:val="1"/>
        </w:numPr>
        <w:spacing w:after="0" w:line="240" w:lineRule="auto"/>
        <w:ind w:left="426"/>
      </w:pPr>
      <w:r>
        <w:t xml:space="preserve">Return the assessment scoresheets to </w:t>
      </w:r>
      <w:hyperlink r:id="rId5" w:history="1">
        <w:r w:rsidRPr="008E7EB8">
          <w:rPr>
            <w:rStyle w:val="Hyperlink"/>
          </w:rPr>
          <w:t>research-grants@deakin.edu.au</w:t>
        </w:r>
      </w:hyperlink>
      <w:r>
        <w:t xml:space="preserve"> </w:t>
      </w:r>
    </w:p>
    <w:p w:rsidR="00306FB5" w:rsidRDefault="00306FB5" w:rsidP="00306FB5">
      <w:pPr>
        <w:spacing w:after="0" w:line="240" w:lineRule="auto"/>
        <w:ind w:left="66"/>
        <w:rPr>
          <w:b/>
          <w:bCs/>
          <w:szCs w:val="28"/>
        </w:rPr>
      </w:pPr>
    </w:p>
    <w:p w:rsidR="00D368EB" w:rsidRDefault="00D368EB" w:rsidP="00D368EB">
      <w:pPr>
        <w:spacing w:after="0" w:line="240" w:lineRule="auto"/>
      </w:pPr>
      <w:r>
        <w:t>The aim of the assessment is NOT to prevent an application from being submitted rather it is to provide grantsmanship and/or constructive comments that an applicant can incorporate to strengthen their application and to score applications against selection criteria in order to determine (once actual outcomes are known) whether we need to build assessor skills in accurately determining the calibre/competitiveness of grant applications.</w:t>
      </w:r>
    </w:p>
    <w:p w:rsidR="00D368EB" w:rsidRDefault="00D368EB" w:rsidP="00D368EB">
      <w:pPr>
        <w:spacing w:after="0" w:line="240" w:lineRule="auto"/>
      </w:pPr>
    </w:p>
    <w:p w:rsidR="002B02AC" w:rsidRPr="00D368EB" w:rsidRDefault="00D368EB" w:rsidP="00D368EB">
      <w:pPr>
        <w:spacing w:after="0" w:line="240" w:lineRule="auto"/>
        <w:rPr>
          <w:b/>
          <w:bCs/>
          <w:szCs w:val="28"/>
        </w:rPr>
      </w:pPr>
      <w:r>
        <w:t xml:space="preserve">Deakin Research – Grants will record your scores </w:t>
      </w:r>
      <w:r w:rsidR="005D1DB2">
        <w:t xml:space="preserve">but </w:t>
      </w:r>
      <w:r>
        <w:t>remove t</w:t>
      </w:r>
      <w:r w:rsidR="00306FB5">
        <w:t>he</w:t>
      </w:r>
      <w:r w:rsidR="005D1DB2">
        <w:t xml:space="preserve">se </w:t>
      </w:r>
      <w:r w:rsidR="00306FB5">
        <w:t xml:space="preserve">before comments are sent to the applicant. </w:t>
      </w:r>
    </w:p>
    <w:p w:rsidR="00306FB5" w:rsidRPr="00306FB5" w:rsidRDefault="00306FB5" w:rsidP="00306FB5">
      <w:pPr>
        <w:pStyle w:val="ListParagraph"/>
        <w:spacing w:after="0" w:line="240" w:lineRule="auto"/>
        <w:ind w:left="426"/>
        <w:rPr>
          <w:b/>
          <w:bCs/>
          <w:szCs w:val="28"/>
        </w:rPr>
      </w:pPr>
    </w:p>
    <w:p w:rsidR="006A07F9" w:rsidRPr="00284F55" w:rsidRDefault="006A07F9" w:rsidP="002B02AC">
      <w:pPr>
        <w:pStyle w:val="Default"/>
        <w:contextualSpacing/>
        <w:rPr>
          <w:rFonts w:asciiTheme="minorHAnsi" w:hAnsiTheme="minorHAnsi"/>
          <w:b/>
          <w:bCs/>
          <w:szCs w:val="28"/>
        </w:rPr>
      </w:pPr>
      <w:r w:rsidRPr="00284F55">
        <w:rPr>
          <w:rFonts w:asciiTheme="minorHAnsi" w:hAnsiTheme="minorHAnsi"/>
          <w:b/>
          <w:bCs/>
          <w:szCs w:val="28"/>
        </w:rPr>
        <w:t xml:space="preserve">RATING SCALE </w:t>
      </w:r>
    </w:p>
    <w:p w:rsidR="00D020AC" w:rsidRPr="00284F55" w:rsidRDefault="00D020AC" w:rsidP="002B02AC">
      <w:pPr>
        <w:pStyle w:val="Default"/>
        <w:contextualSpacing/>
        <w:rPr>
          <w:rFonts w:asciiTheme="minorHAnsi" w:hAnsiTheme="minorHAnsi"/>
          <w:sz w:val="22"/>
          <w:szCs w:val="22"/>
        </w:rPr>
      </w:pPr>
      <w:r w:rsidRPr="00284F55">
        <w:rPr>
          <w:rFonts w:asciiTheme="minorHAnsi" w:hAnsiTheme="minorHAnsi"/>
          <w:sz w:val="22"/>
          <w:szCs w:val="22"/>
        </w:rPr>
        <w:t>Please use the following Rating Scale when assessing proposals for these schemes.</w:t>
      </w: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4961"/>
        <w:gridCol w:w="2693"/>
      </w:tblGrid>
      <w:tr w:rsidR="006A07F9" w:rsidRPr="00284F55" w:rsidTr="002B02AC">
        <w:trPr>
          <w:trHeight w:val="316"/>
        </w:trPr>
        <w:tc>
          <w:tcPr>
            <w:tcW w:w="1560" w:type="dxa"/>
          </w:tcPr>
          <w:p w:rsidR="006A07F9" w:rsidRPr="00284F55" w:rsidRDefault="006A07F9" w:rsidP="002B02AC">
            <w:pPr>
              <w:pStyle w:val="Default"/>
              <w:contextualSpacing/>
              <w:rPr>
                <w:rFonts w:asciiTheme="minorHAnsi" w:hAnsiTheme="minorHAnsi"/>
                <w:sz w:val="22"/>
                <w:szCs w:val="22"/>
              </w:rPr>
            </w:pPr>
            <w:r w:rsidRPr="00284F55">
              <w:rPr>
                <w:rFonts w:asciiTheme="minorHAnsi" w:hAnsiTheme="minorHAnsi"/>
                <w:b/>
                <w:bCs/>
                <w:sz w:val="22"/>
                <w:szCs w:val="22"/>
              </w:rPr>
              <w:t xml:space="preserve">Scoring Band </w:t>
            </w:r>
          </w:p>
        </w:tc>
        <w:tc>
          <w:tcPr>
            <w:tcW w:w="4961" w:type="dxa"/>
          </w:tcPr>
          <w:p w:rsidR="006A07F9" w:rsidRPr="00284F55" w:rsidRDefault="006A07F9" w:rsidP="002B02AC">
            <w:pPr>
              <w:pStyle w:val="Default"/>
              <w:contextualSpacing/>
              <w:rPr>
                <w:rFonts w:asciiTheme="minorHAnsi" w:hAnsiTheme="minorHAnsi"/>
                <w:sz w:val="22"/>
                <w:szCs w:val="22"/>
              </w:rPr>
            </w:pPr>
            <w:r w:rsidRPr="00284F55">
              <w:rPr>
                <w:rFonts w:asciiTheme="minorHAnsi" w:hAnsiTheme="minorHAnsi"/>
                <w:b/>
                <w:bCs/>
                <w:sz w:val="22"/>
                <w:szCs w:val="22"/>
              </w:rPr>
              <w:t xml:space="preserve">Criteria </w:t>
            </w:r>
          </w:p>
        </w:tc>
        <w:tc>
          <w:tcPr>
            <w:tcW w:w="2693" w:type="dxa"/>
          </w:tcPr>
          <w:p w:rsidR="006A07F9" w:rsidRPr="00284F55" w:rsidRDefault="006A07F9" w:rsidP="002B02AC">
            <w:pPr>
              <w:pStyle w:val="Default"/>
              <w:contextualSpacing/>
              <w:rPr>
                <w:rFonts w:asciiTheme="minorHAnsi" w:hAnsiTheme="minorHAnsi"/>
                <w:sz w:val="22"/>
                <w:szCs w:val="22"/>
              </w:rPr>
            </w:pPr>
            <w:r w:rsidRPr="00284F55">
              <w:rPr>
                <w:rFonts w:asciiTheme="minorHAnsi" w:hAnsiTheme="minorHAnsi"/>
                <w:b/>
                <w:bCs/>
                <w:sz w:val="22"/>
                <w:szCs w:val="22"/>
              </w:rPr>
              <w:t xml:space="preserve">Recommendation </w:t>
            </w:r>
          </w:p>
        </w:tc>
      </w:tr>
      <w:tr w:rsidR="006A07F9" w:rsidRPr="00284F55" w:rsidTr="002B02AC">
        <w:trPr>
          <w:trHeight w:val="414"/>
        </w:trPr>
        <w:tc>
          <w:tcPr>
            <w:tcW w:w="1560" w:type="dxa"/>
          </w:tcPr>
          <w:p w:rsidR="006A07F9" w:rsidRPr="00284F55" w:rsidRDefault="006A07F9" w:rsidP="006A2236">
            <w:pPr>
              <w:pStyle w:val="Default"/>
              <w:contextualSpacing/>
              <w:jc w:val="center"/>
              <w:rPr>
                <w:rFonts w:asciiTheme="minorHAnsi" w:hAnsiTheme="minorHAnsi"/>
                <w:sz w:val="22"/>
                <w:szCs w:val="22"/>
              </w:rPr>
            </w:pPr>
            <w:r w:rsidRPr="00284F55">
              <w:rPr>
                <w:rFonts w:asciiTheme="minorHAnsi" w:hAnsiTheme="minorHAnsi"/>
                <w:b/>
                <w:bCs/>
                <w:sz w:val="22"/>
                <w:szCs w:val="22"/>
              </w:rPr>
              <w:t>A</w:t>
            </w:r>
          </w:p>
        </w:tc>
        <w:tc>
          <w:tcPr>
            <w:tcW w:w="4961" w:type="dxa"/>
          </w:tcPr>
          <w:p w:rsidR="006A07F9" w:rsidRPr="00284F55" w:rsidRDefault="006A07F9" w:rsidP="002B02AC">
            <w:pPr>
              <w:pStyle w:val="Default"/>
              <w:contextualSpacing/>
              <w:rPr>
                <w:rFonts w:asciiTheme="minorHAnsi" w:hAnsiTheme="minorHAnsi"/>
                <w:sz w:val="22"/>
                <w:szCs w:val="22"/>
              </w:rPr>
            </w:pPr>
            <w:r w:rsidRPr="00284F55">
              <w:rPr>
                <w:rFonts w:asciiTheme="minorHAnsi" w:hAnsiTheme="minorHAnsi"/>
                <w:b/>
                <w:bCs/>
                <w:sz w:val="22"/>
                <w:szCs w:val="22"/>
              </w:rPr>
              <w:t xml:space="preserve">Outstanding: </w:t>
            </w:r>
            <w:r w:rsidRPr="00284F55">
              <w:rPr>
                <w:rFonts w:asciiTheme="minorHAnsi" w:hAnsiTheme="minorHAnsi"/>
                <w:sz w:val="22"/>
                <w:szCs w:val="22"/>
              </w:rPr>
              <w:t xml:space="preserve">Of the highest quality and at the forefront of research activity. Approximately 10% of Proposals should receive ratings in this band. </w:t>
            </w:r>
          </w:p>
        </w:tc>
        <w:tc>
          <w:tcPr>
            <w:tcW w:w="2693" w:type="dxa"/>
          </w:tcPr>
          <w:p w:rsidR="006A07F9" w:rsidRPr="00284F55" w:rsidRDefault="006A07F9" w:rsidP="002B02AC">
            <w:pPr>
              <w:pStyle w:val="Default"/>
              <w:contextualSpacing/>
              <w:rPr>
                <w:rFonts w:asciiTheme="minorHAnsi" w:hAnsiTheme="minorHAnsi"/>
                <w:sz w:val="22"/>
                <w:szCs w:val="22"/>
              </w:rPr>
            </w:pPr>
            <w:r w:rsidRPr="00284F55">
              <w:rPr>
                <w:rFonts w:asciiTheme="minorHAnsi" w:hAnsiTheme="minorHAnsi"/>
                <w:b/>
                <w:bCs/>
                <w:sz w:val="22"/>
                <w:szCs w:val="22"/>
              </w:rPr>
              <w:t xml:space="preserve">Recommended unconditionally </w:t>
            </w:r>
          </w:p>
        </w:tc>
      </w:tr>
      <w:tr w:rsidR="006A07F9" w:rsidRPr="00284F55" w:rsidTr="002B02AC">
        <w:trPr>
          <w:trHeight w:val="412"/>
        </w:trPr>
        <w:tc>
          <w:tcPr>
            <w:tcW w:w="1560" w:type="dxa"/>
          </w:tcPr>
          <w:p w:rsidR="006A07F9" w:rsidRPr="00284F55" w:rsidRDefault="006A07F9" w:rsidP="006A2236">
            <w:pPr>
              <w:pStyle w:val="Default"/>
              <w:contextualSpacing/>
              <w:jc w:val="center"/>
              <w:rPr>
                <w:rFonts w:asciiTheme="minorHAnsi" w:hAnsiTheme="minorHAnsi"/>
                <w:sz w:val="22"/>
                <w:szCs w:val="22"/>
              </w:rPr>
            </w:pPr>
            <w:r w:rsidRPr="00284F55">
              <w:rPr>
                <w:rFonts w:asciiTheme="minorHAnsi" w:hAnsiTheme="minorHAnsi"/>
                <w:b/>
                <w:bCs/>
                <w:sz w:val="22"/>
                <w:szCs w:val="22"/>
              </w:rPr>
              <w:t>B</w:t>
            </w:r>
          </w:p>
        </w:tc>
        <w:tc>
          <w:tcPr>
            <w:tcW w:w="4961" w:type="dxa"/>
          </w:tcPr>
          <w:p w:rsidR="006A07F9" w:rsidRPr="00284F55" w:rsidRDefault="006A07F9" w:rsidP="002B02AC">
            <w:pPr>
              <w:pStyle w:val="Default"/>
              <w:contextualSpacing/>
              <w:rPr>
                <w:rFonts w:asciiTheme="minorHAnsi" w:hAnsiTheme="minorHAnsi"/>
                <w:sz w:val="22"/>
                <w:szCs w:val="22"/>
              </w:rPr>
            </w:pPr>
            <w:r w:rsidRPr="00284F55">
              <w:rPr>
                <w:rFonts w:asciiTheme="minorHAnsi" w:hAnsiTheme="minorHAnsi"/>
                <w:b/>
                <w:bCs/>
                <w:sz w:val="22"/>
                <w:szCs w:val="22"/>
              </w:rPr>
              <w:t xml:space="preserve">Excellent: </w:t>
            </w:r>
            <w:r w:rsidRPr="00284F55">
              <w:rPr>
                <w:rFonts w:asciiTheme="minorHAnsi" w:hAnsiTheme="minorHAnsi"/>
                <w:sz w:val="22"/>
                <w:szCs w:val="22"/>
              </w:rPr>
              <w:t xml:space="preserve">Of high quality and strongly competitive. Approximately 15% of Proposals should receive ratings in this band. </w:t>
            </w:r>
          </w:p>
        </w:tc>
        <w:tc>
          <w:tcPr>
            <w:tcW w:w="2693" w:type="dxa"/>
          </w:tcPr>
          <w:p w:rsidR="006A07F9" w:rsidRPr="00284F55" w:rsidRDefault="006A07F9" w:rsidP="002B02AC">
            <w:pPr>
              <w:pStyle w:val="Default"/>
              <w:contextualSpacing/>
              <w:rPr>
                <w:rFonts w:asciiTheme="minorHAnsi" w:hAnsiTheme="minorHAnsi"/>
                <w:sz w:val="22"/>
                <w:szCs w:val="22"/>
              </w:rPr>
            </w:pPr>
            <w:r w:rsidRPr="00284F55">
              <w:rPr>
                <w:rFonts w:asciiTheme="minorHAnsi" w:hAnsiTheme="minorHAnsi"/>
                <w:b/>
                <w:bCs/>
                <w:sz w:val="22"/>
                <w:szCs w:val="22"/>
              </w:rPr>
              <w:t xml:space="preserve">Strongly support recommendation of funding </w:t>
            </w:r>
          </w:p>
        </w:tc>
      </w:tr>
      <w:tr w:rsidR="006A07F9" w:rsidRPr="00284F55" w:rsidTr="002B02AC">
        <w:trPr>
          <w:trHeight w:val="559"/>
        </w:trPr>
        <w:tc>
          <w:tcPr>
            <w:tcW w:w="1560" w:type="dxa"/>
          </w:tcPr>
          <w:p w:rsidR="006A07F9" w:rsidRPr="00284F55" w:rsidRDefault="006A07F9" w:rsidP="006A2236">
            <w:pPr>
              <w:pStyle w:val="Default"/>
              <w:contextualSpacing/>
              <w:jc w:val="center"/>
              <w:rPr>
                <w:rFonts w:asciiTheme="minorHAnsi" w:hAnsiTheme="minorHAnsi"/>
                <w:sz w:val="22"/>
                <w:szCs w:val="22"/>
              </w:rPr>
            </w:pPr>
            <w:r w:rsidRPr="00284F55">
              <w:rPr>
                <w:rFonts w:asciiTheme="minorHAnsi" w:hAnsiTheme="minorHAnsi"/>
                <w:b/>
                <w:bCs/>
                <w:sz w:val="22"/>
                <w:szCs w:val="22"/>
              </w:rPr>
              <w:t>C</w:t>
            </w:r>
          </w:p>
        </w:tc>
        <w:tc>
          <w:tcPr>
            <w:tcW w:w="4961" w:type="dxa"/>
          </w:tcPr>
          <w:p w:rsidR="006A07F9" w:rsidRPr="00284F55" w:rsidRDefault="006A07F9" w:rsidP="002B02AC">
            <w:pPr>
              <w:pStyle w:val="Default"/>
              <w:contextualSpacing/>
              <w:rPr>
                <w:rFonts w:asciiTheme="minorHAnsi" w:hAnsiTheme="minorHAnsi"/>
                <w:sz w:val="22"/>
                <w:szCs w:val="22"/>
              </w:rPr>
            </w:pPr>
            <w:r w:rsidRPr="00284F55">
              <w:rPr>
                <w:rFonts w:asciiTheme="minorHAnsi" w:hAnsiTheme="minorHAnsi"/>
                <w:b/>
                <w:bCs/>
                <w:sz w:val="22"/>
                <w:szCs w:val="22"/>
              </w:rPr>
              <w:t xml:space="preserve">Very Good: </w:t>
            </w:r>
            <w:r w:rsidRPr="00284F55">
              <w:rPr>
                <w:rFonts w:asciiTheme="minorHAnsi" w:hAnsiTheme="minorHAnsi"/>
                <w:sz w:val="22"/>
                <w:szCs w:val="22"/>
              </w:rPr>
              <w:t xml:space="preserve">Interesting, sound and compelling. Approximately 20% of Proposals should receive ratings in this band. </w:t>
            </w:r>
          </w:p>
        </w:tc>
        <w:tc>
          <w:tcPr>
            <w:tcW w:w="2693" w:type="dxa"/>
          </w:tcPr>
          <w:p w:rsidR="006A07F9" w:rsidRPr="00284F55" w:rsidRDefault="006A07F9" w:rsidP="002B02AC">
            <w:pPr>
              <w:pStyle w:val="Default"/>
              <w:contextualSpacing/>
              <w:rPr>
                <w:rFonts w:asciiTheme="minorHAnsi" w:hAnsiTheme="minorHAnsi"/>
                <w:sz w:val="22"/>
                <w:szCs w:val="22"/>
              </w:rPr>
            </w:pPr>
            <w:r w:rsidRPr="00284F55">
              <w:rPr>
                <w:rFonts w:asciiTheme="minorHAnsi" w:hAnsiTheme="minorHAnsi"/>
                <w:b/>
                <w:bCs/>
                <w:sz w:val="22"/>
                <w:szCs w:val="22"/>
              </w:rPr>
              <w:t xml:space="preserve">Support recommendation of funding with reservation </w:t>
            </w:r>
          </w:p>
        </w:tc>
      </w:tr>
      <w:tr w:rsidR="006A07F9" w:rsidRPr="00284F55" w:rsidTr="002B02AC">
        <w:trPr>
          <w:trHeight w:val="412"/>
        </w:trPr>
        <w:tc>
          <w:tcPr>
            <w:tcW w:w="1560" w:type="dxa"/>
          </w:tcPr>
          <w:p w:rsidR="006A07F9" w:rsidRPr="00284F55" w:rsidRDefault="006A07F9" w:rsidP="006A2236">
            <w:pPr>
              <w:pStyle w:val="Default"/>
              <w:contextualSpacing/>
              <w:jc w:val="center"/>
              <w:rPr>
                <w:rFonts w:asciiTheme="minorHAnsi" w:hAnsiTheme="minorHAnsi"/>
                <w:sz w:val="22"/>
                <w:szCs w:val="22"/>
              </w:rPr>
            </w:pPr>
            <w:r w:rsidRPr="00284F55">
              <w:rPr>
                <w:rFonts w:asciiTheme="minorHAnsi" w:hAnsiTheme="minorHAnsi"/>
                <w:b/>
                <w:bCs/>
                <w:sz w:val="22"/>
                <w:szCs w:val="22"/>
              </w:rPr>
              <w:t>D</w:t>
            </w:r>
          </w:p>
        </w:tc>
        <w:tc>
          <w:tcPr>
            <w:tcW w:w="4961" w:type="dxa"/>
          </w:tcPr>
          <w:p w:rsidR="006A07F9" w:rsidRPr="00284F55" w:rsidRDefault="006A07F9" w:rsidP="002B02AC">
            <w:pPr>
              <w:pStyle w:val="Default"/>
              <w:contextualSpacing/>
              <w:rPr>
                <w:rFonts w:asciiTheme="minorHAnsi" w:hAnsiTheme="minorHAnsi"/>
                <w:sz w:val="22"/>
                <w:szCs w:val="22"/>
              </w:rPr>
            </w:pPr>
            <w:r w:rsidRPr="00284F55">
              <w:rPr>
                <w:rFonts w:asciiTheme="minorHAnsi" w:hAnsiTheme="minorHAnsi"/>
                <w:b/>
                <w:bCs/>
                <w:sz w:val="22"/>
                <w:szCs w:val="22"/>
              </w:rPr>
              <w:t xml:space="preserve">Good: </w:t>
            </w:r>
            <w:r w:rsidRPr="00284F55">
              <w:rPr>
                <w:rFonts w:asciiTheme="minorHAnsi" w:hAnsiTheme="minorHAnsi"/>
                <w:sz w:val="22"/>
                <w:szCs w:val="22"/>
              </w:rPr>
              <w:t xml:space="preserve">Sound, but lacks a compelling element. Approximately 35% of Proposals are likely to fall into this band. </w:t>
            </w:r>
          </w:p>
        </w:tc>
        <w:tc>
          <w:tcPr>
            <w:tcW w:w="2693" w:type="dxa"/>
          </w:tcPr>
          <w:p w:rsidR="006A07F9" w:rsidRPr="00284F55" w:rsidRDefault="006A07F9" w:rsidP="002B02AC">
            <w:pPr>
              <w:pStyle w:val="Default"/>
              <w:contextualSpacing/>
              <w:rPr>
                <w:rFonts w:asciiTheme="minorHAnsi" w:hAnsiTheme="minorHAnsi"/>
                <w:sz w:val="22"/>
                <w:szCs w:val="22"/>
              </w:rPr>
            </w:pPr>
            <w:r w:rsidRPr="00284F55">
              <w:rPr>
                <w:rFonts w:asciiTheme="minorHAnsi" w:hAnsiTheme="minorHAnsi"/>
                <w:b/>
                <w:bCs/>
                <w:sz w:val="22"/>
                <w:szCs w:val="22"/>
              </w:rPr>
              <w:t xml:space="preserve">Unsupportive of recommendation for funding </w:t>
            </w:r>
          </w:p>
        </w:tc>
      </w:tr>
      <w:tr w:rsidR="006A07F9" w:rsidRPr="00284F55" w:rsidTr="002B02AC">
        <w:trPr>
          <w:trHeight w:val="412"/>
        </w:trPr>
        <w:tc>
          <w:tcPr>
            <w:tcW w:w="1560" w:type="dxa"/>
          </w:tcPr>
          <w:p w:rsidR="006A07F9" w:rsidRPr="00284F55" w:rsidRDefault="006A07F9" w:rsidP="006A2236">
            <w:pPr>
              <w:pStyle w:val="Default"/>
              <w:contextualSpacing/>
              <w:jc w:val="center"/>
              <w:rPr>
                <w:rFonts w:asciiTheme="minorHAnsi" w:hAnsiTheme="minorHAnsi"/>
                <w:sz w:val="22"/>
                <w:szCs w:val="22"/>
              </w:rPr>
            </w:pPr>
            <w:r w:rsidRPr="00284F55">
              <w:rPr>
                <w:rFonts w:asciiTheme="minorHAnsi" w:hAnsiTheme="minorHAnsi"/>
                <w:b/>
                <w:bCs/>
                <w:sz w:val="22"/>
                <w:szCs w:val="22"/>
              </w:rPr>
              <w:t>E</w:t>
            </w:r>
          </w:p>
        </w:tc>
        <w:tc>
          <w:tcPr>
            <w:tcW w:w="4961" w:type="dxa"/>
          </w:tcPr>
          <w:p w:rsidR="006A07F9" w:rsidRPr="00284F55" w:rsidRDefault="006A07F9" w:rsidP="002B02AC">
            <w:pPr>
              <w:pStyle w:val="Default"/>
              <w:contextualSpacing/>
              <w:rPr>
                <w:rFonts w:asciiTheme="minorHAnsi" w:hAnsiTheme="minorHAnsi"/>
                <w:sz w:val="22"/>
                <w:szCs w:val="22"/>
              </w:rPr>
            </w:pPr>
            <w:r w:rsidRPr="00284F55">
              <w:rPr>
                <w:rFonts w:asciiTheme="minorHAnsi" w:hAnsiTheme="minorHAnsi"/>
                <w:b/>
                <w:bCs/>
                <w:sz w:val="22"/>
                <w:szCs w:val="22"/>
              </w:rPr>
              <w:t xml:space="preserve">Uncompetitive: </w:t>
            </w:r>
            <w:r w:rsidRPr="00284F55">
              <w:rPr>
                <w:rFonts w:asciiTheme="minorHAnsi" w:hAnsiTheme="minorHAnsi"/>
                <w:sz w:val="22"/>
                <w:szCs w:val="22"/>
              </w:rPr>
              <w:t xml:space="preserve">Uncompetitive and has significant weaknesses or more fatal flaws. Approximately 20% of Proposals are likely to fall into this band. </w:t>
            </w:r>
          </w:p>
        </w:tc>
        <w:tc>
          <w:tcPr>
            <w:tcW w:w="2693" w:type="dxa"/>
          </w:tcPr>
          <w:p w:rsidR="006A07F9" w:rsidRPr="00284F55" w:rsidRDefault="006A07F9" w:rsidP="002B02AC">
            <w:pPr>
              <w:pStyle w:val="Default"/>
              <w:contextualSpacing/>
              <w:rPr>
                <w:rFonts w:asciiTheme="minorHAnsi" w:hAnsiTheme="minorHAnsi"/>
                <w:sz w:val="22"/>
                <w:szCs w:val="22"/>
              </w:rPr>
            </w:pPr>
            <w:r w:rsidRPr="00284F55">
              <w:rPr>
                <w:rFonts w:asciiTheme="minorHAnsi" w:hAnsiTheme="minorHAnsi"/>
                <w:b/>
                <w:bCs/>
                <w:sz w:val="22"/>
                <w:szCs w:val="22"/>
              </w:rPr>
              <w:t xml:space="preserve">Not recommended for funding </w:t>
            </w:r>
          </w:p>
        </w:tc>
      </w:tr>
    </w:tbl>
    <w:p w:rsidR="006A07F9" w:rsidRDefault="006A07F9" w:rsidP="002B02AC">
      <w:pPr>
        <w:spacing w:after="0" w:line="240" w:lineRule="auto"/>
        <w:contextualSpacing/>
      </w:pPr>
    </w:p>
    <w:p w:rsidR="005E3D2D" w:rsidRDefault="005E3D2D" w:rsidP="002B02AC">
      <w:pPr>
        <w:spacing w:after="0" w:line="240" w:lineRule="auto"/>
        <w:contextualSpacing/>
      </w:pPr>
    </w:p>
    <w:p w:rsidR="005E3D2D" w:rsidRDefault="00306FB5" w:rsidP="002B02AC">
      <w:pPr>
        <w:spacing w:after="0" w:line="240" w:lineRule="auto"/>
        <w:contextualSpacing/>
        <w:rPr>
          <w:b/>
          <w:sz w:val="24"/>
        </w:rPr>
      </w:pPr>
      <w:r w:rsidRPr="00306FB5">
        <w:rPr>
          <w:b/>
          <w:sz w:val="24"/>
        </w:rPr>
        <w:t>SCORES</w:t>
      </w:r>
    </w:p>
    <w:p w:rsidR="00306FB5" w:rsidRPr="00306FB5" w:rsidRDefault="00306FB5" w:rsidP="002B02AC">
      <w:pPr>
        <w:spacing w:after="0" w:line="240" w:lineRule="auto"/>
        <w:contextualSpacing/>
      </w:pPr>
      <w:r>
        <w:t xml:space="preserve">MANDATORY: </w:t>
      </w:r>
      <w:r w:rsidRPr="00306FB5">
        <w:t xml:space="preserve">Provide your </w:t>
      </w:r>
      <w:r w:rsidR="00D368EB">
        <w:t xml:space="preserve">name and </w:t>
      </w:r>
      <w:r w:rsidRPr="00306FB5">
        <w:t xml:space="preserve">scores (A - E) </w:t>
      </w:r>
      <w:r w:rsidR="00D368EB">
        <w:t>against each selection criteria.</w:t>
      </w:r>
    </w:p>
    <w:tbl>
      <w:tblPr>
        <w:tblStyle w:val="TableGrid"/>
        <w:tblW w:w="9403" w:type="dxa"/>
        <w:tblInd w:w="-147" w:type="dxa"/>
        <w:tblLook w:val="04A0" w:firstRow="1" w:lastRow="0" w:firstColumn="1" w:lastColumn="0" w:noHBand="0" w:noVBand="1"/>
      </w:tblPr>
      <w:tblGrid>
        <w:gridCol w:w="1702"/>
        <w:gridCol w:w="1925"/>
        <w:gridCol w:w="1925"/>
        <w:gridCol w:w="1925"/>
        <w:gridCol w:w="1926"/>
      </w:tblGrid>
      <w:tr w:rsidR="005E3D2D" w:rsidTr="00D368EB">
        <w:trPr>
          <w:trHeight w:val="77"/>
        </w:trPr>
        <w:tc>
          <w:tcPr>
            <w:tcW w:w="1702" w:type="dxa"/>
          </w:tcPr>
          <w:p w:rsidR="005E3D2D" w:rsidRPr="005E3D2D" w:rsidRDefault="005E3D2D" w:rsidP="002B02AC">
            <w:pPr>
              <w:contextualSpacing/>
              <w:rPr>
                <w:b/>
              </w:rPr>
            </w:pPr>
            <w:r w:rsidRPr="005E3D2D">
              <w:rPr>
                <w:b/>
              </w:rPr>
              <w:t>Selection Criteria</w:t>
            </w:r>
          </w:p>
        </w:tc>
        <w:tc>
          <w:tcPr>
            <w:tcW w:w="1925" w:type="dxa"/>
          </w:tcPr>
          <w:p w:rsidR="005E3D2D" w:rsidRDefault="001878D0" w:rsidP="002B02AC">
            <w:pPr>
              <w:contextualSpacing/>
            </w:pPr>
            <w:r>
              <w:rPr>
                <w:rFonts w:cs="Times New Roman"/>
                <w:b/>
                <w:color w:val="000000"/>
              </w:rPr>
              <w:t>Investigator(s) - 35</w:t>
            </w:r>
            <w:r w:rsidR="005E3D2D" w:rsidRPr="00A71869">
              <w:rPr>
                <w:rFonts w:cs="Times New Roman"/>
                <w:b/>
                <w:color w:val="000000"/>
              </w:rPr>
              <w:t>%</w:t>
            </w:r>
          </w:p>
        </w:tc>
        <w:tc>
          <w:tcPr>
            <w:tcW w:w="1925" w:type="dxa"/>
          </w:tcPr>
          <w:p w:rsidR="005E3D2D" w:rsidRPr="005E3D2D" w:rsidRDefault="005E3D2D" w:rsidP="005E3D2D">
            <w:pPr>
              <w:autoSpaceDE w:val="0"/>
              <w:autoSpaceDN w:val="0"/>
              <w:adjustRightInd w:val="0"/>
              <w:spacing w:after="141"/>
              <w:rPr>
                <w:rFonts w:cs="Times New Roman"/>
                <w:b/>
                <w:color w:val="000000"/>
              </w:rPr>
            </w:pPr>
            <w:r w:rsidRPr="00A71869">
              <w:rPr>
                <w:rFonts w:cs="Times New Roman"/>
                <w:b/>
                <w:color w:val="000000"/>
              </w:rPr>
              <w:t>Pr</w:t>
            </w:r>
            <w:r w:rsidR="00AD0092">
              <w:rPr>
                <w:rFonts w:cs="Times New Roman"/>
                <w:b/>
                <w:color w:val="000000"/>
              </w:rPr>
              <w:t>oject Quality</w:t>
            </w:r>
            <w:r w:rsidR="001878D0">
              <w:rPr>
                <w:rFonts w:cs="Times New Roman"/>
                <w:b/>
                <w:color w:val="000000"/>
              </w:rPr>
              <w:t xml:space="preserve"> and Innov. - 40</w:t>
            </w:r>
            <w:r w:rsidRPr="00A71869">
              <w:rPr>
                <w:rFonts w:cs="Times New Roman"/>
                <w:b/>
                <w:color w:val="000000"/>
              </w:rPr>
              <w:t xml:space="preserve">% </w:t>
            </w:r>
          </w:p>
        </w:tc>
        <w:tc>
          <w:tcPr>
            <w:tcW w:w="1925" w:type="dxa"/>
          </w:tcPr>
          <w:p w:rsidR="005E3D2D" w:rsidRDefault="005E3D2D" w:rsidP="002B02AC">
            <w:pPr>
              <w:contextualSpacing/>
            </w:pPr>
            <w:r w:rsidRPr="00A71869">
              <w:rPr>
                <w:rFonts w:cs="Times New Roman"/>
                <w:b/>
                <w:color w:val="000000"/>
              </w:rPr>
              <w:t xml:space="preserve">Feasibility - </w:t>
            </w:r>
            <w:r>
              <w:rPr>
                <w:rFonts w:cs="Times New Roman"/>
                <w:b/>
                <w:color w:val="000000"/>
              </w:rPr>
              <w:t>1</w:t>
            </w:r>
            <w:r w:rsidRPr="00A71869">
              <w:rPr>
                <w:rFonts w:cs="Times New Roman"/>
                <w:b/>
                <w:color w:val="000000"/>
              </w:rPr>
              <w:t>0%</w:t>
            </w:r>
          </w:p>
        </w:tc>
        <w:tc>
          <w:tcPr>
            <w:tcW w:w="1926" w:type="dxa"/>
          </w:tcPr>
          <w:p w:rsidR="005E3D2D" w:rsidRDefault="005E3D2D" w:rsidP="002B02AC">
            <w:pPr>
              <w:contextualSpacing/>
            </w:pPr>
            <w:r>
              <w:rPr>
                <w:rFonts w:cs="Times New Roman"/>
                <w:b/>
                <w:color w:val="000000"/>
              </w:rPr>
              <w:t>Benefit</w:t>
            </w:r>
            <w:r w:rsidRPr="00A71869">
              <w:rPr>
                <w:rFonts w:cs="Times New Roman"/>
                <w:b/>
                <w:color w:val="000000"/>
              </w:rPr>
              <w:t xml:space="preserve"> - 15%</w:t>
            </w:r>
          </w:p>
        </w:tc>
      </w:tr>
      <w:tr w:rsidR="005E3D2D" w:rsidTr="00D368EB">
        <w:tc>
          <w:tcPr>
            <w:tcW w:w="1702" w:type="dxa"/>
          </w:tcPr>
          <w:p w:rsidR="005E3D2D" w:rsidRDefault="005E3D2D" w:rsidP="002B02AC">
            <w:pPr>
              <w:contextualSpacing/>
            </w:pPr>
            <w:r>
              <w:t>Score (A</w:t>
            </w:r>
            <w:r w:rsidR="00AD0092">
              <w:t xml:space="preserve"> </w:t>
            </w:r>
            <w:r>
              <w:t>-</w:t>
            </w:r>
            <w:r w:rsidR="00AD0092">
              <w:t xml:space="preserve"> </w:t>
            </w:r>
            <w:r>
              <w:t>E)</w:t>
            </w:r>
          </w:p>
        </w:tc>
        <w:tc>
          <w:tcPr>
            <w:tcW w:w="1925" w:type="dxa"/>
          </w:tcPr>
          <w:p w:rsidR="005E3D2D" w:rsidRDefault="005E3D2D" w:rsidP="002B02AC">
            <w:pPr>
              <w:contextualSpacing/>
            </w:pPr>
          </w:p>
        </w:tc>
        <w:tc>
          <w:tcPr>
            <w:tcW w:w="1925" w:type="dxa"/>
          </w:tcPr>
          <w:p w:rsidR="005E3D2D" w:rsidRDefault="005E3D2D" w:rsidP="002B02AC">
            <w:pPr>
              <w:contextualSpacing/>
            </w:pPr>
          </w:p>
        </w:tc>
        <w:tc>
          <w:tcPr>
            <w:tcW w:w="1925" w:type="dxa"/>
          </w:tcPr>
          <w:p w:rsidR="005E3D2D" w:rsidRDefault="005E3D2D" w:rsidP="002B02AC">
            <w:pPr>
              <w:contextualSpacing/>
            </w:pPr>
          </w:p>
        </w:tc>
        <w:tc>
          <w:tcPr>
            <w:tcW w:w="1926" w:type="dxa"/>
          </w:tcPr>
          <w:p w:rsidR="005E3D2D" w:rsidRDefault="005E3D2D" w:rsidP="002B02AC">
            <w:pPr>
              <w:contextualSpacing/>
            </w:pPr>
          </w:p>
        </w:tc>
      </w:tr>
    </w:tbl>
    <w:p w:rsidR="00E03860" w:rsidRDefault="00E03860" w:rsidP="002B02AC">
      <w:pPr>
        <w:spacing w:after="0" w:line="240" w:lineRule="auto"/>
        <w:contextualSpacing/>
      </w:pPr>
    </w:p>
    <w:p w:rsidR="00E558B7" w:rsidRDefault="00E558B7" w:rsidP="002B02AC">
      <w:pPr>
        <w:spacing w:after="0" w:line="240" w:lineRule="auto"/>
        <w:contextualSpacing/>
      </w:pPr>
    </w:p>
    <w:p w:rsidR="00E03860" w:rsidRPr="00284F55" w:rsidRDefault="00E03860" w:rsidP="002B02AC">
      <w:pPr>
        <w:spacing w:after="0" w:line="240" w:lineRule="auto"/>
        <w:contextualSpacing/>
      </w:pPr>
    </w:p>
    <w:p w:rsidR="006A2236" w:rsidRDefault="00D020AC" w:rsidP="002B02AC">
      <w:pPr>
        <w:spacing w:after="0" w:line="240" w:lineRule="auto"/>
        <w:contextualSpacing/>
        <w:rPr>
          <w:b/>
          <w:bCs/>
          <w:sz w:val="24"/>
          <w:szCs w:val="24"/>
        </w:rPr>
      </w:pPr>
      <w:r w:rsidRPr="006A2236">
        <w:rPr>
          <w:b/>
          <w:bCs/>
          <w:sz w:val="24"/>
          <w:szCs w:val="24"/>
        </w:rPr>
        <w:lastRenderedPageBreak/>
        <w:t>SELECTION CRITERIA</w:t>
      </w:r>
      <w:r w:rsidR="00306FB5">
        <w:rPr>
          <w:b/>
          <w:bCs/>
          <w:sz w:val="24"/>
          <w:szCs w:val="24"/>
        </w:rPr>
        <w:t xml:space="preserve"> COMMENTS</w:t>
      </w:r>
    </w:p>
    <w:p w:rsidR="00306FB5" w:rsidRPr="00306FB5" w:rsidRDefault="00306FB5" w:rsidP="002B02AC">
      <w:pPr>
        <w:spacing w:after="0" w:line="240" w:lineRule="auto"/>
        <w:contextualSpacing/>
        <w:rPr>
          <w:bCs/>
          <w:szCs w:val="24"/>
        </w:rPr>
      </w:pPr>
      <w:r w:rsidRPr="00306FB5">
        <w:rPr>
          <w:bCs/>
          <w:szCs w:val="24"/>
        </w:rPr>
        <w:t>Provide comments and constructive feedback against each selection criteria</w:t>
      </w:r>
    </w:p>
    <w:tbl>
      <w:tblPr>
        <w:tblStyle w:val="TableGrid"/>
        <w:tblW w:w="9214" w:type="dxa"/>
        <w:tblInd w:w="-147" w:type="dxa"/>
        <w:tblLook w:val="04A0" w:firstRow="1" w:lastRow="0" w:firstColumn="1" w:lastColumn="0" w:noHBand="0" w:noVBand="1"/>
      </w:tblPr>
      <w:tblGrid>
        <w:gridCol w:w="3970"/>
        <w:gridCol w:w="5244"/>
      </w:tblGrid>
      <w:tr w:rsidR="005E3D2D" w:rsidRPr="006A2236" w:rsidTr="005E3D2D">
        <w:tc>
          <w:tcPr>
            <w:tcW w:w="3970" w:type="dxa"/>
          </w:tcPr>
          <w:p w:rsidR="005E3D2D" w:rsidRPr="00A71869" w:rsidRDefault="005E3D2D" w:rsidP="002B02AC">
            <w:pPr>
              <w:contextualSpacing/>
              <w:rPr>
                <w:b/>
              </w:rPr>
            </w:pPr>
            <w:r w:rsidRPr="00A71869">
              <w:rPr>
                <w:b/>
              </w:rPr>
              <w:t>Selection Criteria</w:t>
            </w:r>
          </w:p>
        </w:tc>
        <w:tc>
          <w:tcPr>
            <w:tcW w:w="5244" w:type="dxa"/>
          </w:tcPr>
          <w:p w:rsidR="005E3D2D" w:rsidRPr="006A2236" w:rsidRDefault="005E3D2D" w:rsidP="002B02AC">
            <w:pPr>
              <w:contextualSpacing/>
              <w:rPr>
                <w:b/>
              </w:rPr>
            </w:pPr>
            <w:r w:rsidRPr="006A2236">
              <w:rPr>
                <w:b/>
              </w:rPr>
              <w:t>Comments</w:t>
            </w:r>
          </w:p>
        </w:tc>
      </w:tr>
      <w:tr w:rsidR="005E3D2D" w:rsidRPr="00284F55" w:rsidTr="005E3D2D">
        <w:tc>
          <w:tcPr>
            <w:tcW w:w="3970" w:type="dxa"/>
          </w:tcPr>
          <w:p w:rsidR="005E3D2D" w:rsidRPr="00A71869" w:rsidRDefault="005E3D2D" w:rsidP="00A71869">
            <w:pPr>
              <w:autoSpaceDE w:val="0"/>
              <w:autoSpaceDN w:val="0"/>
              <w:adjustRightInd w:val="0"/>
              <w:rPr>
                <w:rFonts w:cs="Times New Roman"/>
                <w:color w:val="000000"/>
              </w:rPr>
            </w:pPr>
          </w:p>
          <w:p w:rsidR="005E3D2D" w:rsidRPr="00A71869" w:rsidRDefault="001878D0" w:rsidP="00A71869">
            <w:pPr>
              <w:autoSpaceDE w:val="0"/>
              <w:autoSpaceDN w:val="0"/>
              <w:adjustRightInd w:val="0"/>
              <w:spacing w:after="143"/>
              <w:rPr>
                <w:rFonts w:cs="Times New Roman"/>
                <w:b/>
                <w:color w:val="000000"/>
              </w:rPr>
            </w:pPr>
            <w:r>
              <w:rPr>
                <w:rFonts w:cs="Times New Roman"/>
                <w:b/>
                <w:color w:val="000000"/>
              </w:rPr>
              <w:t>a. Investigator(s) - 35</w:t>
            </w:r>
            <w:r w:rsidR="005E3D2D" w:rsidRPr="00A71869">
              <w:rPr>
                <w:rFonts w:cs="Times New Roman"/>
                <w:b/>
                <w:color w:val="000000"/>
              </w:rPr>
              <w:t xml:space="preserve">% </w:t>
            </w:r>
          </w:p>
          <w:p w:rsidR="005E3D2D" w:rsidRPr="00A71869" w:rsidRDefault="005E3D2D" w:rsidP="00A71869">
            <w:pPr>
              <w:autoSpaceDE w:val="0"/>
              <w:autoSpaceDN w:val="0"/>
              <w:adjustRightInd w:val="0"/>
              <w:spacing w:after="143"/>
              <w:rPr>
                <w:rFonts w:cs="Times New Roman"/>
                <w:color w:val="000000"/>
              </w:rPr>
            </w:pPr>
            <w:r w:rsidRPr="00A71869">
              <w:rPr>
                <w:rFonts w:cs="Calibri"/>
                <w:color w:val="000000"/>
              </w:rPr>
              <w:t xml:space="preserve">- </w:t>
            </w:r>
            <w:r w:rsidRPr="00A71869">
              <w:rPr>
                <w:rFonts w:cs="Times New Roman"/>
                <w:color w:val="000000"/>
              </w:rPr>
              <w:t xml:space="preserve">Research opportunity and performance evidence (ROPE); and </w:t>
            </w:r>
          </w:p>
          <w:p w:rsidR="005E3D2D" w:rsidRPr="00A71869" w:rsidRDefault="005E3D2D" w:rsidP="00A71869">
            <w:pPr>
              <w:autoSpaceDE w:val="0"/>
              <w:autoSpaceDN w:val="0"/>
              <w:adjustRightInd w:val="0"/>
              <w:rPr>
                <w:rFonts w:cs="Times New Roman"/>
                <w:color w:val="000000"/>
              </w:rPr>
            </w:pPr>
            <w:r w:rsidRPr="00A71869">
              <w:rPr>
                <w:rFonts w:cs="Calibri"/>
                <w:color w:val="000000"/>
              </w:rPr>
              <w:t xml:space="preserve">- </w:t>
            </w:r>
            <w:r w:rsidRPr="00A71869">
              <w:rPr>
                <w:rFonts w:cs="Times New Roman"/>
                <w:color w:val="000000"/>
              </w:rPr>
              <w:t xml:space="preserve">Time and capacity to undertake the proposed research. </w:t>
            </w:r>
          </w:p>
          <w:p w:rsidR="005E3D2D" w:rsidRPr="00A71869" w:rsidRDefault="005E3D2D" w:rsidP="002B02AC">
            <w:pPr>
              <w:contextualSpacing/>
            </w:pPr>
          </w:p>
        </w:tc>
        <w:tc>
          <w:tcPr>
            <w:tcW w:w="5244" w:type="dxa"/>
          </w:tcPr>
          <w:p w:rsidR="005E3D2D" w:rsidRPr="00284F55" w:rsidRDefault="005E3D2D" w:rsidP="002B02AC">
            <w:pPr>
              <w:contextualSpacing/>
            </w:pPr>
          </w:p>
        </w:tc>
      </w:tr>
      <w:tr w:rsidR="005E3D2D" w:rsidRPr="00284F55" w:rsidTr="005E3D2D">
        <w:tc>
          <w:tcPr>
            <w:tcW w:w="3970" w:type="dxa"/>
          </w:tcPr>
          <w:p w:rsidR="005E3D2D" w:rsidRPr="00A71869" w:rsidRDefault="005E3D2D" w:rsidP="00A71869">
            <w:pPr>
              <w:autoSpaceDE w:val="0"/>
              <w:autoSpaceDN w:val="0"/>
              <w:adjustRightInd w:val="0"/>
              <w:rPr>
                <w:rFonts w:cs="Times New Roman"/>
                <w:color w:val="000000"/>
              </w:rPr>
            </w:pPr>
          </w:p>
          <w:p w:rsidR="005E3D2D" w:rsidRDefault="005E3D2D" w:rsidP="00807CBF">
            <w:pPr>
              <w:autoSpaceDE w:val="0"/>
              <w:autoSpaceDN w:val="0"/>
              <w:adjustRightInd w:val="0"/>
              <w:spacing w:after="141"/>
              <w:rPr>
                <w:rFonts w:cs="Times New Roman"/>
                <w:b/>
                <w:color w:val="000000"/>
              </w:rPr>
            </w:pPr>
            <w:r w:rsidRPr="00A71869">
              <w:rPr>
                <w:rFonts w:cs="Times New Roman"/>
                <w:b/>
                <w:color w:val="000000"/>
              </w:rPr>
              <w:t>b. Pr</w:t>
            </w:r>
            <w:r w:rsidR="001878D0">
              <w:rPr>
                <w:rFonts w:cs="Times New Roman"/>
                <w:b/>
                <w:color w:val="000000"/>
              </w:rPr>
              <w:t>oject Quality and Innovation - 40</w:t>
            </w:r>
            <w:r w:rsidRPr="00A71869">
              <w:rPr>
                <w:rFonts w:cs="Times New Roman"/>
                <w:b/>
                <w:color w:val="000000"/>
              </w:rPr>
              <w:t xml:space="preserve">% </w:t>
            </w:r>
          </w:p>
          <w:p w:rsidR="005E3D2D" w:rsidRDefault="005E3D2D" w:rsidP="00807CBF">
            <w:pPr>
              <w:autoSpaceDE w:val="0"/>
              <w:autoSpaceDN w:val="0"/>
              <w:adjustRightInd w:val="0"/>
              <w:spacing w:after="141"/>
              <w:rPr>
                <w:rFonts w:cs="Times New Roman"/>
                <w:color w:val="000000"/>
              </w:rPr>
            </w:pPr>
            <w:r w:rsidRPr="00807CBF">
              <w:rPr>
                <w:rFonts w:cs="Times New Roman"/>
                <w:color w:val="000000"/>
              </w:rPr>
              <w:t xml:space="preserve">- Does the research address a significant problem? </w:t>
            </w:r>
          </w:p>
          <w:p w:rsidR="005E3D2D" w:rsidRDefault="005E3D2D" w:rsidP="00807CBF">
            <w:pPr>
              <w:autoSpaceDE w:val="0"/>
              <w:autoSpaceDN w:val="0"/>
              <w:adjustRightInd w:val="0"/>
              <w:spacing w:after="141"/>
              <w:rPr>
                <w:rFonts w:cs="Times New Roman"/>
                <w:color w:val="000000"/>
              </w:rPr>
            </w:pPr>
            <w:r w:rsidRPr="00807CBF">
              <w:rPr>
                <w:rFonts w:cs="Times New Roman"/>
                <w:color w:val="000000"/>
              </w:rPr>
              <w:t xml:space="preserve">- Is the conceptual/theoretical framework innovative and original? </w:t>
            </w:r>
          </w:p>
          <w:p w:rsidR="005E3D2D" w:rsidRDefault="005E3D2D" w:rsidP="00807CBF">
            <w:pPr>
              <w:autoSpaceDE w:val="0"/>
              <w:autoSpaceDN w:val="0"/>
              <w:adjustRightInd w:val="0"/>
              <w:spacing w:after="141"/>
              <w:rPr>
                <w:rFonts w:cs="Times New Roman"/>
                <w:color w:val="000000"/>
              </w:rPr>
            </w:pPr>
            <w:r w:rsidRPr="00807CBF">
              <w:rPr>
                <w:rFonts w:cs="Times New Roman"/>
                <w:color w:val="000000"/>
              </w:rPr>
              <w:t xml:space="preserve">- What is the potential for the research to contribute to the Science and Research Priorities? </w:t>
            </w:r>
          </w:p>
          <w:p w:rsidR="005E3D2D" w:rsidRDefault="005E3D2D" w:rsidP="00807CBF">
            <w:pPr>
              <w:autoSpaceDE w:val="0"/>
              <w:autoSpaceDN w:val="0"/>
              <w:adjustRightInd w:val="0"/>
              <w:spacing w:after="141"/>
              <w:rPr>
                <w:rFonts w:cs="Times New Roman"/>
                <w:color w:val="000000"/>
              </w:rPr>
            </w:pPr>
            <w:r w:rsidRPr="00807CBF">
              <w:rPr>
                <w:rFonts w:cs="Times New Roman"/>
                <w:color w:val="000000"/>
              </w:rPr>
              <w:t>- Will the aims, concepts, methods and results advance knowledge?</w:t>
            </w:r>
          </w:p>
          <w:p w:rsidR="005E3D2D" w:rsidRDefault="005E3D2D" w:rsidP="00807CBF">
            <w:pPr>
              <w:autoSpaceDE w:val="0"/>
              <w:autoSpaceDN w:val="0"/>
              <w:adjustRightInd w:val="0"/>
              <w:spacing w:after="141"/>
              <w:rPr>
                <w:rFonts w:cs="Times New Roman"/>
                <w:color w:val="000000"/>
              </w:rPr>
            </w:pPr>
            <w:r w:rsidRPr="00807CBF">
              <w:rPr>
                <w:rFonts w:cs="Times New Roman"/>
                <w:color w:val="000000"/>
              </w:rPr>
              <w:t xml:space="preserve">- What is the potential for the research to enhance international collaboration? </w:t>
            </w:r>
          </w:p>
          <w:p w:rsidR="005E3D2D" w:rsidRPr="00A71869" w:rsidRDefault="005E3D2D" w:rsidP="00807CBF">
            <w:pPr>
              <w:autoSpaceDE w:val="0"/>
              <w:autoSpaceDN w:val="0"/>
              <w:adjustRightInd w:val="0"/>
              <w:spacing w:after="141"/>
              <w:rPr>
                <w:rFonts w:cs="Times New Roman"/>
                <w:color w:val="000000"/>
              </w:rPr>
            </w:pPr>
            <w:r w:rsidRPr="00807CBF">
              <w:rPr>
                <w:rFonts w:cs="Times New Roman"/>
                <w:color w:val="000000"/>
              </w:rPr>
              <w:t>- Are there adequate strategies to encourage dissemination, commercialisation, if appropriate; and promotion of research outcomes?</w:t>
            </w:r>
          </w:p>
        </w:tc>
        <w:tc>
          <w:tcPr>
            <w:tcW w:w="5244" w:type="dxa"/>
          </w:tcPr>
          <w:p w:rsidR="005E3D2D" w:rsidRPr="00284F55" w:rsidRDefault="005E3D2D" w:rsidP="002B02AC">
            <w:pPr>
              <w:contextualSpacing/>
            </w:pPr>
          </w:p>
        </w:tc>
      </w:tr>
      <w:tr w:rsidR="005E3D2D" w:rsidRPr="00284F55" w:rsidTr="005E3D2D">
        <w:tc>
          <w:tcPr>
            <w:tcW w:w="3970" w:type="dxa"/>
          </w:tcPr>
          <w:p w:rsidR="005E3D2D" w:rsidRPr="00A71869" w:rsidRDefault="005E3D2D" w:rsidP="00A71869">
            <w:pPr>
              <w:autoSpaceDE w:val="0"/>
              <w:autoSpaceDN w:val="0"/>
              <w:adjustRightInd w:val="0"/>
              <w:rPr>
                <w:rFonts w:cs="Times New Roman"/>
                <w:color w:val="000000"/>
              </w:rPr>
            </w:pPr>
          </w:p>
          <w:p w:rsidR="005E3D2D" w:rsidRPr="00A71869" w:rsidRDefault="005E3D2D" w:rsidP="00A71869">
            <w:pPr>
              <w:autoSpaceDE w:val="0"/>
              <w:autoSpaceDN w:val="0"/>
              <w:adjustRightInd w:val="0"/>
              <w:rPr>
                <w:rFonts w:cs="Times New Roman"/>
                <w:b/>
                <w:color w:val="000000"/>
              </w:rPr>
            </w:pPr>
            <w:r w:rsidRPr="00A71869">
              <w:rPr>
                <w:rFonts w:cs="Times New Roman"/>
                <w:b/>
                <w:color w:val="000000"/>
              </w:rPr>
              <w:t xml:space="preserve">c. Feasibility - </w:t>
            </w:r>
            <w:r>
              <w:rPr>
                <w:rFonts w:cs="Times New Roman"/>
                <w:b/>
                <w:color w:val="000000"/>
              </w:rPr>
              <w:t>1</w:t>
            </w:r>
            <w:r w:rsidRPr="00A71869">
              <w:rPr>
                <w:rFonts w:cs="Times New Roman"/>
                <w:b/>
                <w:color w:val="000000"/>
              </w:rPr>
              <w:t xml:space="preserve">0% </w:t>
            </w:r>
          </w:p>
          <w:p w:rsidR="005E3D2D" w:rsidRPr="00A71869" w:rsidRDefault="005E3D2D" w:rsidP="00A71869">
            <w:pPr>
              <w:pStyle w:val="Default"/>
              <w:rPr>
                <w:rFonts w:asciiTheme="minorHAnsi" w:hAnsiTheme="minorHAnsi"/>
                <w:sz w:val="22"/>
                <w:szCs w:val="22"/>
              </w:rPr>
            </w:pPr>
            <w:r w:rsidRPr="00A71869">
              <w:rPr>
                <w:rFonts w:asciiTheme="minorHAnsi" w:hAnsiTheme="minorHAnsi" w:cs="Times New Roman"/>
                <w:b/>
                <w:sz w:val="22"/>
                <w:szCs w:val="22"/>
                <w:u w:val="single"/>
              </w:rPr>
              <w:t xml:space="preserve"> </w:t>
            </w:r>
          </w:p>
          <w:p w:rsidR="005E3D2D" w:rsidRDefault="005E3D2D" w:rsidP="00807CBF">
            <w:pPr>
              <w:autoSpaceDE w:val="0"/>
              <w:autoSpaceDN w:val="0"/>
              <w:adjustRightInd w:val="0"/>
              <w:spacing w:after="143"/>
              <w:rPr>
                <w:rFonts w:cs="Times New Roman"/>
                <w:color w:val="000000"/>
              </w:rPr>
            </w:pPr>
            <w:r w:rsidRPr="00807CBF">
              <w:rPr>
                <w:rFonts w:cs="Times New Roman"/>
                <w:color w:val="000000"/>
              </w:rPr>
              <w:t xml:space="preserve">- Do the Project’s design, participants and requested budget create confidence in the timely and successful completion of the Project? </w:t>
            </w:r>
          </w:p>
          <w:p w:rsidR="005E3D2D" w:rsidRDefault="005E3D2D" w:rsidP="00807CBF">
            <w:pPr>
              <w:autoSpaceDE w:val="0"/>
              <w:autoSpaceDN w:val="0"/>
              <w:adjustRightInd w:val="0"/>
              <w:spacing w:after="143"/>
              <w:rPr>
                <w:rFonts w:cs="Times New Roman"/>
                <w:color w:val="000000"/>
              </w:rPr>
            </w:pPr>
            <w:r w:rsidRPr="00807CBF">
              <w:rPr>
                <w:rFonts w:cs="Times New Roman"/>
                <w:color w:val="000000"/>
              </w:rPr>
              <w:t xml:space="preserve">- Is there an existing, or developing, supportive and high quality environment for this Project and for Higher Degree by Research students where appropriate? </w:t>
            </w:r>
          </w:p>
          <w:p w:rsidR="005E3D2D" w:rsidRPr="00807CBF" w:rsidRDefault="005E3D2D" w:rsidP="00807CBF">
            <w:pPr>
              <w:autoSpaceDE w:val="0"/>
              <w:autoSpaceDN w:val="0"/>
              <w:adjustRightInd w:val="0"/>
              <w:spacing w:after="143"/>
              <w:rPr>
                <w:rFonts w:cs="Times New Roman"/>
                <w:color w:val="000000"/>
              </w:rPr>
            </w:pPr>
            <w:r>
              <w:rPr>
                <w:rFonts w:cs="Times New Roman"/>
                <w:color w:val="000000"/>
              </w:rPr>
              <w:t xml:space="preserve">- </w:t>
            </w:r>
            <w:r w:rsidRPr="00807CBF">
              <w:rPr>
                <w:rFonts w:cs="Times New Roman"/>
                <w:color w:val="000000"/>
              </w:rPr>
              <w:t>Are the necessary facilities available to complete the Project?</w:t>
            </w:r>
          </w:p>
          <w:p w:rsidR="005E3D2D" w:rsidRPr="00A71869" w:rsidRDefault="005E3D2D" w:rsidP="00A71869">
            <w:pPr>
              <w:autoSpaceDE w:val="0"/>
              <w:autoSpaceDN w:val="0"/>
              <w:adjustRightInd w:val="0"/>
              <w:contextualSpacing/>
              <w:rPr>
                <w:rFonts w:cs="Times New Roman"/>
                <w:b/>
                <w:color w:val="000000"/>
              </w:rPr>
            </w:pPr>
          </w:p>
        </w:tc>
        <w:tc>
          <w:tcPr>
            <w:tcW w:w="5244" w:type="dxa"/>
          </w:tcPr>
          <w:p w:rsidR="005E3D2D" w:rsidRPr="00284F55" w:rsidRDefault="005E3D2D" w:rsidP="002B02AC">
            <w:pPr>
              <w:contextualSpacing/>
            </w:pPr>
          </w:p>
        </w:tc>
      </w:tr>
      <w:tr w:rsidR="005E3D2D" w:rsidRPr="00284F55" w:rsidTr="005E3D2D">
        <w:tc>
          <w:tcPr>
            <w:tcW w:w="3970" w:type="dxa"/>
          </w:tcPr>
          <w:p w:rsidR="005E3D2D" w:rsidRPr="00A71869" w:rsidRDefault="005E3D2D" w:rsidP="00A71869">
            <w:pPr>
              <w:autoSpaceDE w:val="0"/>
              <w:autoSpaceDN w:val="0"/>
              <w:adjustRightInd w:val="0"/>
              <w:rPr>
                <w:rFonts w:cs="Times New Roman"/>
                <w:color w:val="000000"/>
              </w:rPr>
            </w:pPr>
          </w:p>
          <w:p w:rsidR="005E3D2D" w:rsidRPr="00A71869" w:rsidRDefault="005E3D2D" w:rsidP="00A71869">
            <w:pPr>
              <w:autoSpaceDE w:val="0"/>
              <w:autoSpaceDN w:val="0"/>
              <w:adjustRightInd w:val="0"/>
              <w:spacing w:after="143"/>
              <w:rPr>
                <w:rFonts w:cs="Times New Roman"/>
                <w:b/>
                <w:color w:val="000000"/>
              </w:rPr>
            </w:pPr>
            <w:r w:rsidRPr="00A71869">
              <w:rPr>
                <w:rFonts w:cs="Times New Roman"/>
                <w:b/>
                <w:color w:val="000000"/>
              </w:rPr>
              <w:t xml:space="preserve">d. </w:t>
            </w:r>
            <w:r>
              <w:rPr>
                <w:rFonts w:cs="Times New Roman"/>
                <w:b/>
                <w:color w:val="000000"/>
              </w:rPr>
              <w:t>Benefit</w:t>
            </w:r>
            <w:r w:rsidRPr="00A71869">
              <w:rPr>
                <w:rFonts w:cs="Times New Roman"/>
                <w:b/>
                <w:color w:val="000000"/>
              </w:rPr>
              <w:t xml:space="preserve"> - 15% </w:t>
            </w:r>
          </w:p>
          <w:p w:rsidR="005E3D2D" w:rsidRDefault="005E3D2D" w:rsidP="00807CBF">
            <w:pPr>
              <w:autoSpaceDE w:val="0"/>
              <w:autoSpaceDN w:val="0"/>
              <w:adjustRightInd w:val="0"/>
              <w:spacing w:after="143"/>
              <w:rPr>
                <w:rFonts w:cs="Calibri"/>
                <w:color w:val="000000"/>
              </w:rPr>
            </w:pPr>
            <w:r w:rsidRPr="00807CBF">
              <w:rPr>
                <w:rFonts w:cs="Calibri"/>
                <w:color w:val="000000"/>
              </w:rPr>
              <w:lastRenderedPageBreak/>
              <w:t xml:space="preserve">- Will the completed Project produce significant new knowledge and/or innovative economic, commercial, environmental, social and/or cultural benefit to the Australian and international community? </w:t>
            </w:r>
          </w:p>
          <w:p w:rsidR="005E3D2D" w:rsidRPr="00A71869" w:rsidRDefault="005E3D2D" w:rsidP="00807CBF">
            <w:pPr>
              <w:autoSpaceDE w:val="0"/>
              <w:autoSpaceDN w:val="0"/>
              <w:adjustRightInd w:val="0"/>
              <w:spacing w:after="143"/>
              <w:rPr>
                <w:rFonts w:cs="Times New Roman"/>
                <w:b/>
                <w:color w:val="000000"/>
              </w:rPr>
            </w:pPr>
            <w:r w:rsidRPr="00807CBF">
              <w:rPr>
                <w:rFonts w:cs="Calibri"/>
                <w:color w:val="000000"/>
              </w:rPr>
              <w:t>- Will the proposed research be cost-effective and value for money?</w:t>
            </w:r>
          </w:p>
        </w:tc>
        <w:tc>
          <w:tcPr>
            <w:tcW w:w="5244" w:type="dxa"/>
          </w:tcPr>
          <w:p w:rsidR="005E3D2D" w:rsidRPr="00284F55" w:rsidRDefault="005E3D2D" w:rsidP="002B02AC">
            <w:pPr>
              <w:contextualSpacing/>
            </w:pPr>
          </w:p>
        </w:tc>
      </w:tr>
      <w:tr w:rsidR="005E3D2D" w:rsidRPr="00284F55" w:rsidTr="005E3D2D">
        <w:tc>
          <w:tcPr>
            <w:tcW w:w="3970" w:type="dxa"/>
          </w:tcPr>
          <w:p w:rsidR="005E3D2D" w:rsidRPr="00A71869" w:rsidRDefault="005E3D2D" w:rsidP="002B02AC">
            <w:pPr>
              <w:autoSpaceDE w:val="0"/>
              <w:autoSpaceDN w:val="0"/>
              <w:adjustRightInd w:val="0"/>
              <w:contextualSpacing/>
              <w:rPr>
                <w:rFonts w:cs="Times New Roman"/>
                <w:b/>
                <w:color w:val="000000"/>
              </w:rPr>
            </w:pPr>
            <w:r w:rsidRPr="00A71869">
              <w:rPr>
                <w:rFonts w:cs="Times New Roman"/>
                <w:b/>
                <w:color w:val="000000"/>
              </w:rPr>
              <w:t>Improvements</w:t>
            </w:r>
          </w:p>
        </w:tc>
        <w:tc>
          <w:tcPr>
            <w:tcW w:w="5244" w:type="dxa"/>
          </w:tcPr>
          <w:p w:rsidR="005E3D2D" w:rsidRPr="00284F55" w:rsidRDefault="005E3D2D" w:rsidP="002B02AC">
            <w:pPr>
              <w:contextualSpacing/>
            </w:pPr>
          </w:p>
        </w:tc>
      </w:tr>
      <w:tr w:rsidR="005E3D2D" w:rsidRPr="00284F55" w:rsidTr="005E3D2D">
        <w:tc>
          <w:tcPr>
            <w:tcW w:w="3970" w:type="dxa"/>
          </w:tcPr>
          <w:p w:rsidR="005E3D2D" w:rsidRPr="00A71869" w:rsidRDefault="005E3D2D" w:rsidP="002B02AC">
            <w:pPr>
              <w:autoSpaceDE w:val="0"/>
              <w:autoSpaceDN w:val="0"/>
              <w:adjustRightInd w:val="0"/>
              <w:contextualSpacing/>
              <w:rPr>
                <w:rFonts w:cs="Times New Roman"/>
                <w:b/>
                <w:color w:val="000000"/>
              </w:rPr>
            </w:pPr>
            <w:r w:rsidRPr="00A71869">
              <w:rPr>
                <w:rFonts w:cs="Times New Roman"/>
                <w:b/>
                <w:color w:val="000000"/>
              </w:rPr>
              <w:t>Comments</w:t>
            </w:r>
          </w:p>
        </w:tc>
        <w:tc>
          <w:tcPr>
            <w:tcW w:w="5244" w:type="dxa"/>
          </w:tcPr>
          <w:p w:rsidR="005E3D2D" w:rsidRPr="00284F55" w:rsidRDefault="005E3D2D" w:rsidP="002B02AC">
            <w:pPr>
              <w:contextualSpacing/>
            </w:pPr>
          </w:p>
        </w:tc>
      </w:tr>
    </w:tbl>
    <w:p w:rsidR="006A07F9" w:rsidRDefault="006A07F9" w:rsidP="002B02AC">
      <w:pPr>
        <w:spacing w:after="0" w:line="240" w:lineRule="auto"/>
        <w:contextualSpacing/>
      </w:pPr>
    </w:p>
    <w:sectPr w:rsidR="006A07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26CEA"/>
    <w:multiLevelType w:val="hybridMultilevel"/>
    <w:tmpl w:val="532E8690"/>
    <w:lvl w:ilvl="0" w:tplc="B6789930">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C563F50"/>
    <w:multiLevelType w:val="hybridMultilevel"/>
    <w:tmpl w:val="7A0A516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BDE"/>
    <w:rsid w:val="000C7696"/>
    <w:rsid w:val="001647EB"/>
    <w:rsid w:val="001878D0"/>
    <w:rsid w:val="00284F55"/>
    <w:rsid w:val="002B02AC"/>
    <w:rsid w:val="002B4ED5"/>
    <w:rsid w:val="00306FB5"/>
    <w:rsid w:val="004E3BDE"/>
    <w:rsid w:val="005C4B4A"/>
    <w:rsid w:val="005D1DB2"/>
    <w:rsid w:val="005E3D2D"/>
    <w:rsid w:val="006A07F9"/>
    <w:rsid w:val="006A2236"/>
    <w:rsid w:val="006D6B52"/>
    <w:rsid w:val="007776A8"/>
    <w:rsid w:val="007C770C"/>
    <w:rsid w:val="00807CBF"/>
    <w:rsid w:val="00834084"/>
    <w:rsid w:val="00921F89"/>
    <w:rsid w:val="00A04F60"/>
    <w:rsid w:val="00A71869"/>
    <w:rsid w:val="00AD0092"/>
    <w:rsid w:val="00BD65CD"/>
    <w:rsid w:val="00BE2A30"/>
    <w:rsid w:val="00C835E9"/>
    <w:rsid w:val="00C872FB"/>
    <w:rsid w:val="00D020AC"/>
    <w:rsid w:val="00D368EB"/>
    <w:rsid w:val="00D538CB"/>
    <w:rsid w:val="00E03860"/>
    <w:rsid w:val="00E558B7"/>
    <w:rsid w:val="00F500C5"/>
    <w:rsid w:val="00FE1B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D0E2D"/>
  <w15:chartTrackingRefBased/>
  <w15:docId w15:val="{8766B9F7-717B-4BFC-AE94-AA8D32C60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A07F9"/>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6A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0AC"/>
    <w:pPr>
      <w:ind w:left="720"/>
      <w:contextualSpacing/>
    </w:pPr>
  </w:style>
  <w:style w:type="character" w:styleId="Hyperlink">
    <w:name w:val="Hyperlink"/>
    <w:basedOn w:val="DefaultParagraphFont"/>
    <w:uiPriority w:val="99"/>
    <w:unhideWhenUsed/>
    <w:rsid w:val="002B02AC"/>
    <w:rPr>
      <w:color w:val="0563C1" w:themeColor="hyperlink"/>
      <w:u w:val="single"/>
    </w:rPr>
  </w:style>
  <w:style w:type="character" w:styleId="CommentReference">
    <w:name w:val="annotation reference"/>
    <w:basedOn w:val="DefaultParagraphFont"/>
    <w:uiPriority w:val="99"/>
    <w:semiHidden/>
    <w:unhideWhenUsed/>
    <w:rsid w:val="00A71869"/>
    <w:rPr>
      <w:sz w:val="16"/>
      <w:szCs w:val="16"/>
    </w:rPr>
  </w:style>
  <w:style w:type="paragraph" w:styleId="CommentText">
    <w:name w:val="annotation text"/>
    <w:basedOn w:val="Normal"/>
    <w:link w:val="CommentTextChar"/>
    <w:uiPriority w:val="99"/>
    <w:semiHidden/>
    <w:unhideWhenUsed/>
    <w:rsid w:val="00A71869"/>
    <w:pPr>
      <w:spacing w:line="240" w:lineRule="auto"/>
    </w:pPr>
    <w:rPr>
      <w:sz w:val="20"/>
      <w:szCs w:val="20"/>
    </w:rPr>
  </w:style>
  <w:style w:type="character" w:customStyle="1" w:styleId="CommentTextChar">
    <w:name w:val="Comment Text Char"/>
    <w:basedOn w:val="DefaultParagraphFont"/>
    <w:link w:val="CommentText"/>
    <w:uiPriority w:val="99"/>
    <w:semiHidden/>
    <w:rsid w:val="00A71869"/>
    <w:rPr>
      <w:sz w:val="20"/>
      <w:szCs w:val="20"/>
    </w:rPr>
  </w:style>
  <w:style w:type="paragraph" w:styleId="CommentSubject">
    <w:name w:val="annotation subject"/>
    <w:basedOn w:val="CommentText"/>
    <w:next w:val="CommentText"/>
    <w:link w:val="CommentSubjectChar"/>
    <w:uiPriority w:val="99"/>
    <w:semiHidden/>
    <w:unhideWhenUsed/>
    <w:rsid w:val="00A71869"/>
    <w:rPr>
      <w:b/>
      <w:bCs/>
    </w:rPr>
  </w:style>
  <w:style w:type="character" w:customStyle="1" w:styleId="CommentSubjectChar">
    <w:name w:val="Comment Subject Char"/>
    <w:basedOn w:val="CommentTextChar"/>
    <w:link w:val="CommentSubject"/>
    <w:uiPriority w:val="99"/>
    <w:semiHidden/>
    <w:rsid w:val="00A71869"/>
    <w:rPr>
      <w:b/>
      <w:bCs/>
      <w:sz w:val="20"/>
      <w:szCs w:val="20"/>
    </w:rPr>
  </w:style>
  <w:style w:type="paragraph" w:styleId="BalloonText">
    <w:name w:val="Balloon Text"/>
    <w:basedOn w:val="Normal"/>
    <w:link w:val="BalloonTextChar"/>
    <w:uiPriority w:val="99"/>
    <w:semiHidden/>
    <w:unhideWhenUsed/>
    <w:rsid w:val="00A718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1869"/>
    <w:rPr>
      <w:rFonts w:ascii="Segoe UI" w:hAnsi="Segoe UI" w:cs="Segoe UI"/>
      <w:sz w:val="18"/>
      <w:szCs w:val="18"/>
    </w:rPr>
  </w:style>
  <w:style w:type="character" w:styleId="PlaceholderText">
    <w:name w:val="Placeholder Text"/>
    <w:basedOn w:val="DefaultParagraphFont"/>
    <w:uiPriority w:val="99"/>
    <w:semiHidden/>
    <w:rsid w:val="008340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search-grants@deakin.edu.au"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O:\research\GCU%20-%20Grants%20&amp;%20Contracts%20Unit\Applications\2019\ARC\Discovery%202019\Internal%20Assessment\DP19%20Internal%20Assessment%20&amp;%20Score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DP19 Internal Assessment &amp; Scoresheet.dotx</Template>
  <TotalTime>0</TotalTime>
  <Pages>3</Pages>
  <Words>558</Words>
  <Characters>3183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Deakin University</Company>
  <LinksUpToDate>false</LinksUpToDate>
  <CharactersWithSpaces>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Lloyd-Johnsen</dc:creator>
  <cp:keywords/>
  <dc:description/>
  <cp:lastModifiedBy>Catherine Lloyd-Johnsen</cp:lastModifiedBy>
  <cp:revision>1</cp:revision>
  <dcterms:created xsi:type="dcterms:W3CDTF">2017-10-24T05:42:00Z</dcterms:created>
  <dcterms:modified xsi:type="dcterms:W3CDTF">2017-10-24T05:42:00Z</dcterms:modified>
</cp:coreProperties>
</file>