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653DC" w14:textId="0619135B" w:rsidR="0048642B" w:rsidRPr="00D935AA" w:rsidRDefault="0048642B" w:rsidP="00D53E1D">
      <w:pPr>
        <w:jc w:val="center"/>
        <w:rPr>
          <w:b/>
        </w:rPr>
      </w:pPr>
      <w:r w:rsidRPr="00D935AA">
        <w:rPr>
          <w:b/>
          <w:color w:val="222222"/>
        </w:rPr>
        <w:t>Instructions</w:t>
      </w:r>
      <w:r w:rsidR="00F8276C" w:rsidRPr="00D935AA">
        <w:rPr>
          <w:b/>
          <w:color w:val="222222"/>
        </w:rPr>
        <w:t xml:space="preserve"> </w:t>
      </w:r>
      <w:r w:rsidR="00FF467A">
        <w:rPr>
          <w:b/>
          <w:color w:val="222222"/>
        </w:rPr>
        <w:t>for Poster Presentations</w:t>
      </w:r>
      <w:r w:rsidR="00F8276C" w:rsidRPr="00D935AA">
        <w:rPr>
          <w:b/>
          <w:color w:val="222222"/>
        </w:rPr>
        <w:t xml:space="preserve"> </w:t>
      </w:r>
    </w:p>
    <w:p w14:paraId="79BC1A53" w14:textId="77777777" w:rsidR="002503B7" w:rsidRPr="00D935AA" w:rsidRDefault="00C83C02" w:rsidP="00D53E1D">
      <w:pPr>
        <w:jc w:val="center"/>
        <w:rPr>
          <w:b/>
        </w:rPr>
      </w:pPr>
      <w:r w:rsidRPr="00D935AA">
        <w:rPr>
          <w:b/>
        </w:rPr>
        <w:t xml:space="preserve"> </w:t>
      </w:r>
      <w:r w:rsidR="00704441" w:rsidRPr="00D935AA">
        <w:rPr>
          <w:b/>
        </w:rPr>
        <w:t xml:space="preserve"> </w:t>
      </w:r>
    </w:p>
    <w:p w14:paraId="404AE8A6" w14:textId="45D726AF" w:rsidR="0048642B" w:rsidRPr="00D935AA" w:rsidRDefault="0048642B">
      <w:r w:rsidRPr="00D935AA">
        <w:t xml:space="preserve">At the colloquium you will have an opportunity to </w:t>
      </w:r>
      <w:r w:rsidR="00F8276C" w:rsidRPr="00D935AA">
        <w:t>showcase</w:t>
      </w:r>
      <w:r w:rsidRPr="00D935AA">
        <w:t xml:space="preserve"> your research by way of a poster. Posters will be on display for the duration of the co</w:t>
      </w:r>
      <w:r w:rsidR="00D12C52" w:rsidRPr="00D935AA">
        <w:t>lloquium</w:t>
      </w:r>
      <w:r w:rsidRPr="00D935AA">
        <w:t xml:space="preserve">. Poster designers will </w:t>
      </w:r>
      <w:r w:rsidR="00CF4FE7">
        <w:t>have an opportunity to present their poster at the colloquium.  Each poster presenter will be given 2 to 3 minutes to present their work</w:t>
      </w:r>
      <w:r w:rsidR="00D54214">
        <w:t xml:space="preserve">.  Once all posters are presented, there will then be an open discussion forum (20-30 minutes) for the </w:t>
      </w:r>
      <w:r w:rsidR="00CF4FE7">
        <w:t>audience</w:t>
      </w:r>
      <w:r w:rsidR="00D54214">
        <w:t xml:space="preserve"> to ask</w:t>
      </w:r>
      <w:r w:rsidR="00CF4FE7">
        <w:t xml:space="preserve"> questions</w:t>
      </w:r>
      <w:r w:rsidR="00D54214">
        <w:t xml:space="preserve"> to the presenters</w:t>
      </w:r>
      <w:r w:rsidR="00CF4FE7">
        <w:t>.</w:t>
      </w:r>
      <w:r w:rsidRPr="00D935AA">
        <w:t xml:space="preserve"> </w:t>
      </w:r>
      <w:bookmarkStart w:id="0" w:name="_GoBack"/>
      <w:bookmarkEnd w:id="0"/>
    </w:p>
    <w:p w14:paraId="14CC03F2" w14:textId="77777777" w:rsidR="0048642B" w:rsidRPr="00D935AA" w:rsidRDefault="0048642B"/>
    <w:p w14:paraId="24BC064D" w14:textId="6C642074" w:rsidR="00D935AA" w:rsidRPr="00D935AA" w:rsidRDefault="00D935AA" w:rsidP="00D935AA">
      <w:pPr>
        <w:pStyle w:val="Heading3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color w:val="71000C"/>
        </w:rPr>
      </w:pPr>
      <w:r w:rsidRPr="00D935AA">
        <w:rPr>
          <w:rFonts w:ascii="Times New Roman" w:hAnsi="Times New Roman" w:cs="Times New Roman"/>
          <w:color w:val="71000C"/>
          <w:bdr w:val="none" w:sz="0" w:space="0" w:color="auto" w:frame="1"/>
        </w:rPr>
        <w:t>Due date for indicating intention to exhibit a poster</w:t>
      </w:r>
    </w:p>
    <w:p w14:paraId="03BDD5B4" w14:textId="77777777" w:rsidR="00D935AA" w:rsidRPr="00D935AA" w:rsidRDefault="00D935AA"/>
    <w:p w14:paraId="6F7CB343" w14:textId="5ECAA984" w:rsidR="0048642B" w:rsidRPr="00D935AA" w:rsidRDefault="0048642B">
      <w:r w:rsidRPr="00D935AA">
        <w:t xml:space="preserve">If you </w:t>
      </w:r>
      <w:r w:rsidR="00D935AA" w:rsidRPr="00D935AA">
        <w:t xml:space="preserve">would like to present a </w:t>
      </w:r>
      <w:r w:rsidRPr="00D935AA">
        <w:t xml:space="preserve">poster, </w:t>
      </w:r>
      <w:r w:rsidR="00D935AA" w:rsidRPr="00D935AA">
        <w:t xml:space="preserve">please provide an abstract outlining the study that will be the focus of your poster to the colloquium chair, </w:t>
      </w:r>
      <w:r w:rsidRPr="00D935AA">
        <w:t>Nicole Johns</w:t>
      </w:r>
      <w:r w:rsidR="00CF4FE7">
        <w:t>t</w:t>
      </w:r>
      <w:r w:rsidRPr="00D935AA">
        <w:t>on (</w:t>
      </w:r>
      <w:hyperlink r:id="rId5" w:history="1">
        <w:r w:rsidRPr="00D935AA">
          <w:rPr>
            <w:rStyle w:val="Hyperlink"/>
          </w:rPr>
          <w:t>nicole.johnston@deakin.edu.au</w:t>
        </w:r>
      </w:hyperlink>
      <w:r w:rsidR="00D935AA" w:rsidRPr="00D935AA">
        <w:t>), by 30</w:t>
      </w:r>
      <w:r w:rsidR="00D935AA" w:rsidRPr="00D935AA">
        <w:rPr>
          <w:vertAlign w:val="superscript"/>
        </w:rPr>
        <w:t>th</w:t>
      </w:r>
      <w:r w:rsidR="00D935AA" w:rsidRPr="00D935AA">
        <w:t xml:space="preserve"> </w:t>
      </w:r>
      <w:r w:rsidR="00CF4FE7">
        <w:t>August</w:t>
      </w:r>
      <w:r w:rsidR="00D935AA" w:rsidRPr="00D935AA">
        <w:t xml:space="preserve"> 2015</w:t>
      </w:r>
      <w:r w:rsidRPr="00D935AA">
        <w:t>.</w:t>
      </w:r>
    </w:p>
    <w:p w14:paraId="1DF602B5" w14:textId="77777777" w:rsidR="002503B7" w:rsidRPr="00D935AA" w:rsidRDefault="0048642B">
      <w:r w:rsidRPr="00D935AA">
        <w:t xml:space="preserve"> </w:t>
      </w:r>
    </w:p>
    <w:p w14:paraId="751B5B54" w14:textId="01D3F497" w:rsidR="00D935AA" w:rsidRPr="00D935AA" w:rsidRDefault="00D935AA" w:rsidP="00D935AA">
      <w:pPr>
        <w:pStyle w:val="Heading3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color w:val="71000C"/>
        </w:rPr>
      </w:pPr>
      <w:r w:rsidRPr="00D935AA">
        <w:rPr>
          <w:rFonts w:ascii="Times New Roman" w:hAnsi="Times New Roman" w:cs="Times New Roman"/>
          <w:color w:val="71000C"/>
          <w:bdr w:val="none" w:sz="0" w:space="0" w:color="auto" w:frame="1"/>
        </w:rPr>
        <w:t>Preparation of your Poster</w:t>
      </w:r>
    </w:p>
    <w:p w14:paraId="4858E17D" w14:textId="1708010B" w:rsidR="00D935AA" w:rsidRPr="00D935AA" w:rsidRDefault="00D935AA" w:rsidP="00D935A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/>
          <w:color w:val="494949"/>
          <w:sz w:val="24"/>
          <w:szCs w:val="24"/>
        </w:rPr>
      </w:pPr>
      <w:r w:rsidRPr="00D935AA">
        <w:rPr>
          <w:rFonts w:ascii="Times New Roman" w:hAnsi="Times New Roman"/>
          <w:color w:val="494949"/>
          <w:sz w:val="24"/>
          <w:szCs w:val="24"/>
        </w:rPr>
        <w:t xml:space="preserve">The presentation must cover the material as </w:t>
      </w:r>
      <w:r>
        <w:rPr>
          <w:rFonts w:ascii="Times New Roman" w:hAnsi="Times New Roman"/>
          <w:color w:val="494949"/>
          <w:sz w:val="24"/>
          <w:szCs w:val="24"/>
        </w:rPr>
        <w:t>described</w:t>
      </w:r>
      <w:r w:rsidRPr="00D935AA">
        <w:rPr>
          <w:rFonts w:ascii="Times New Roman" w:hAnsi="Times New Roman"/>
          <w:color w:val="494949"/>
          <w:sz w:val="24"/>
          <w:szCs w:val="24"/>
        </w:rPr>
        <w:t xml:space="preserve"> in the abstract.</w:t>
      </w:r>
      <w:r w:rsidR="00CF4FE7">
        <w:rPr>
          <w:rFonts w:ascii="Times New Roman" w:hAnsi="Times New Roman"/>
          <w:color w:val="494949"/>
          <w:sz w:val="24"/>
          <w:szCs w:val="24"/>
        </w:rPr>
        <w:t xml:space="preserve"> The poster should have the following dimensions: 84.1cm x 59.4cm (A1 size). The poster can be produced in landscape or portrait.</w:t>
      </w:r>
    </w:p>
    <w:p w14:paraId="14CF5446" w14:textId="16309BA7" w:rsidR="00D935AA" w:rsidRPr="00D935AA" w:rsidRDefault="00D935AA" w:rsidP="00D935AA">
      <w:pPr>
        <w:numPr>
          <w:ilvl w:val="0"/>
          <w:numId w:val="3"/>
        </w:numPr>
        <w:shd w:val="clear" w:color="auto" w:fill="FFFFFF"/>
        <w:spacing w:before="135" w:after="135" w:line="300" w:lineRule="atLeast"/>
        <w:ind w:left="225"/>
        <w:textAlignment w:val="baseline"/>
        <w:rPr>
          <w:color w:val="494949"/>
        </w:rPr>
      </w:pPr>
      <w:r w:rsidRPr="00D935AA">
        <w:rPr>
          <w:color w:val="494949"/>
        </w:rPr>
        <w:t xml:space="preserve">Place the title of your </w:t>
      </w:r>
      <w:r>
        <w:rPr>
          <w:color w:val="494949"/>
        </w:rPr>
        <w:t xml:space="preserve">study </w:t>
      </w:r>
      <w:r w:rsidRPr="00D935AA">
        <w:rPr>
          <w:color w:val="494949"/>
        </w:rPr>
        <w:t>prominently at the top of the poster.</w:t>
      </w:r>
    </w:p>
    <w:p w14:paraId="70E0CF6D" w14:textId="6C1142B1" w:rsidR="00D935AA" w:rsidRPr="00D935AA" w:rsidRDefault="00D935AA" w:rsidP="00D935AA">
      <w:pPr>
        <w:numPr>
          <w:ilvl w:val="0"/>
          <w:numId w:val="3"/>
        </w:numPr>
        <w:shd w:val="clear" w:color="auto" w:fill="FFFFFF"/>
        <w:spacing w:before="135" w:after="135" w:line="300" w:lineRule="atLeast"/>
        <w:ind w:left="225"/>
        <w:textAlignment w:val="baseline"/>
        <w:rPr>
          <w:color w:val="494949"/>
        </w:rPr>
      </w:pPr>
      <w:r w:rsidRPr="00D935AA">
        <w:rPr>
          <w:color w:val="494949"/>
        </w:rPr>
        <w:t>Highlight the authors’ names and contact information.</w:t>
      </w:r>
    </w:p>
    <w:p w14:paraId="7B828C2B" w14:textId="77777777" w:rsidR="00D935AA" w:rsidRPr="00D935AA" w:rsidRDefault="00D935AA" w:rsidP="00D935AA">
      <w:pPr>
        <w:numPr>
          <w:ilvl w:val="0"/>
          <w:numId w:val="3"/>
        </w:numPr>
        <w:shd w:val="clear" w:color="auto" w:fill="FFFFFF"/>
        <w:spacing w:before="135" w:after="135" w:line="300" w:lineRule="atLeast"/>
        <w:ind w:left="225"/>
        <w:textAlignment w:val="baseline"/>
        <w:rPr>
          <w:color w:val="494949"/>
        </w:rPr>
      </w:pPr>
      <w:r w:rsidRPr="00D935AA">
        <w:rPr>
          <w:color w:val="494949"/>
        </w:rPr>
        <w:t>Prepare diagrams or charts legibly in a size sufficient to be read at a distance of 2 meters.</w:t>
      </w:r>
    </w:p>
    <w:p w14:paraId="5A484C53" w14:textId="6D3870EA" w:rsidR="00D935AA" w:rsidRPr="00D935AA" w:rsidRDefault="00D935AA" w:rsidP="00D935AA">
      <w:pPr>
        <w:numPr>
          <w:ilvl w:val="0"/>
          <w:numId w:val="3"/>
        </w:numPr>
        <w:shd w:val="clear" w:color="auto" w:fill="FFFFFF"/>
        <w:spacing w:before="135" w:after="135" w:line="300" w:lineRule="atLeast"/>
        <w:ind w:left="225"/>
        <w:textAlignment w:val="baseline"/>
        <w:rPr>
          <w:color w:val="494949"/>
        </w:rPr>
      </w:pPr>
      <w:r w:rsidRPr="00D935AA">
        <w:rPr>
          <w:color w:val="494949"/>
        </w:rPr>
        <w:t>Paragraph and figure captions should be at least in a 24-point font (0.9 cm height) and headers at least in a 36-point font (1.2 cm height). Be creative by using different font sizes, styles, and colo</w:t>
      </w:r>
      <w:r>
        <w:rPr>
          <w:color w:val="494949"/>
        </w:rPr>
        <w:t>u</w:t>
      </w:r>
      <w:r w:rsidRPr="00D935AA">
        <w:rPr>
          <w:color w:val="494949"/>
        </w:rPr>
        <w:t>rs.</w:t>
      </w:r>
    </w:p>
    <w:p w14:paraId="22A4EBFD" w14:textId="2950C183" w:rsidR="00D935AA" w:rsidRPr="00D935AA" w:rsidRDefault="00D935AA" w:rsidP="00D935AA">
      <w:pPr>
        <w:numPr>
          <w:ilvl w:val="0"/>
          <w:numId w:val="3"/>
        </w:numPr>
        <w:shd w:val="clear" w:color="auto" w:fill="FFFFFF"/>
        <w:spacing w:before="135" w:after="135" w:line="300" w:lineRule="atLeast"/>
        <w:ind w:left="225"/>
        <w:textAlignment w:val="baseline"/>
        <w:rPr>
          <w:color w:val="494949"/>
        </w:rPr>
      </w:pPr>
      <w:r w:rsidRPr="00D935AA">
        <w:rPr>
          <w:color w:val="494949"/>
        </w:rPr>
        <w:t>When working with graphs or charts, use different colo</w:t>
      </w:r>
      <w:r>
        <w:rPr>
          <w:color w:val="494949"/>
        </w:rPr>
        <w:t>u</w:t>
      </w:r>
      <w:r w:rsidRPr="00D935AA">
        <w:rPr>
          <w:color w:val="494949"/>
        </w:rPr>
        <w:t xml:space="preserve">rs and textures/symbols for </w:t>
      </w:r>
      <w:proofErr w:type="gramStart"/>
      <w:r w:rsidRPr="00D935AA">
        <w:rPr>
          <w:color w:val="494949"/>
        </w:rPr>
        <w:t>each</w:t>
      </w:r>
      <w:proofErr w:type="gramEnd"/>
      <w:r w:rsidRPr="00D935AA">
        <w:rPr>
          <w:color w:val="494949"/>
        </w:rPr>
        <w:t xml:space="preserve"> line or bar. A serif font (e.g., Times) is often easier for reading main text, and a non-serif font (e.g., Arial or Helvetica) is legible for headers and figure labels.</w:t>
      </w:r>
    </w:p>
    <w:p w14:paraId="2BFE089A" w14:textId="77777777" w:rsidR="00D935AA" w:rsidRPr="00D935AA" w:rsidRDefault="00D935AA" w:rsidP="00D935AA">
      <w:pPr>
        <w:numPr>
          <w:ilvl w:val="0"/>
          <w:numId w:val="3"/>
        </w:numPr>
        <w:shd w:val="clear" w:color="auto" w:fill="FFFFFF"/>
        <w:spacing w:before="135" w:after="135" w:line="300" w:lineRule="atLeast"/>
        <w:ind w:left="225"/>
        <w:textAlignment w:val="baseline"/>
        <w:rPr>
          <w:color w:val="494949"/>
        </w:rPr>
      </w:pPr>
      <w:r w:rsidRPr="00D935AA">
        <w:rPr>
          <w:color w:val="494949"/>
        </w:rPr>
        <w:t>Organize the presentation so it is clear, orderly, and self-explanatory.</w:t>
      </w:r>
    </w:p>
    <w:p w14:paraId="4B9CBE8E" w14:textId="77777777" w:rsidR="00D935AA" w:rsidRPr="00D935AA" w:rsidRDefault="00D935AA" w:rsidP="00D935AA">
      <w:pPr>
        <w:numPr>
          <w:ilvl w:val="0"/>
          <w:numId w:val="3"/>
        </w:numPr>
        <w:shd w:val="clear" w:color="auto" w:fill="FFFFFF"/>
        <w:spacing w:before="135" w:after="135" w:line="300" w:lineRule="atLeast"/>
        <w:ind w:left="225"/>
        <w:textAlignment w:val="baseline"/>
        <w:rPr>
          <w:color w:val="494949"/>
        </w:rPr>
      </w:pPr>
      <w:r w:rsidRPr="00D935AA">
        <w:rPr>
          <w:color w:val="494949"/>
        </w:rPr>
        <w:t>Use squares, rectangles, circles, etc., to group similar ideas. Avoid cluttering your poster with too much text. Label different elements as I, II, III; or 1, 2, 3; or A, B, C</w:t>
      </w:r>
      <w:proofErr w:type="gramStart"/>
      <w:r w:rsidRPr="00D935AA">
        <w:rPr>
          <w:color w:val="494949"/>
        </w:rPr>
        <w:t>,;</w:t>
      </w:r>
      <w:proofErr w:type="gramEnd"/>
      <w:r w:rsidRPr="00D935AA">
        <w:rPr>
          <w:color w:val="494949"/>
        </w:rPr>
        <w:t xml:space="preserve"> making it easier for a viewer to follow your display.</w:t>
      </w:r>
    </w:p>
    <w:p w14:paraId="39836727" w14:textId="0463E886" w:rsidR="00D935AA" w:rsidRPr="00D935AA" w:rsidRDefault="00FF467A" w:rsidP="00D935AA">
      <w:pPr>
        <w:numPr>
          <w:ilvl w:val="0"/>
          <w:numId w:val="3"/>
        </w:numPr>
        <w:shd w:val="clear" w:color="auto" w:fill="FFFFFF"/>
        <w:spacing w:before="135" w:after="135" w:line="300" w:lineRule="atLeast"/>
        <w:ind w:left="225"/>
        <w:textAlignment w:val="baseline"/>
        <w:rPr>
          <w:b/>
        </w:rPr>
      </w:pPr>
      <w:r>
        <w:rPr>
          <w:color w:val="494949"/>
        </w:rPr>
        <w:t xml:space="preserve">The post should provide clear information on research objectives or questions, theoretical/conceptual framework, research approach or method, the main results, and major conclusions. </w:t>
      </w:r>
    </w:p>
    <w:p w14:paraId="2964CCED" w14:textId="77777777" w:rsidR="00D935AA" w:rsidRPr="00D935AA" w:rsidRDefault="00D935AA" w:rsidP="00647033">
      <w:pPr>
        <w:pStyle w:val="Heading3"/>
        <w:spacing w:before="120" w:after="120"/>
        <w:ind w:left="357"/>
        <w:rPr>
          <w:rFonts w:ascii="Times New Roman" w:hAnsi="Times New Roman" w:cs="Times New Roman"/>
        </w:rPr>
      </w:pPr>
    </w:p>
    <w:p w14:paraId="1B1671EC" w14:textId="77777777" w:rsidR="00D935AA" w:rsidRPr="00D935AA" w:rsidRDefault="00D935AA" w:rsidP="00647033">
      <w:pPr>
        <w:pStyle w:val="Heading3"/>
        <w:spacing w:before="120" w:after="120"/>
        <w:ind w:left="357"/>
        <w:rPr>
          <w:rFonts w:ascii="Times New Roman" w:hAnsi="Times New Roman" w:cs="Times New Roman"/>
        </w:rPr>
      </w:pPr>
    </w:p>
    <w:p w14:paraId="78FD1597" w14:textId="77777777" w:rsidR="003F6A35" w:rsidRPr="00D935AA" w:rsidRDefault="003F6A35" w:rsidP="002503B7">
      <w:pPr>
        <w:spacing w:before="120" w:after="120"/>
        <w:ind w:left="360"/>
        <w:jc w:val="both"/>
      </w:pPr>
    </w:p>
    <w:p w14:paraId="20323373" w14:textId="77777777" w:rsidR="003F6A35" w:rsidRPr="00D935AA" w:rsidRDefault="003F6A35" w:rsidP="002503B7">
      <w:pPr>
        <w:spacing w:before="120" w:after="120"/>
        <w:ind w:left="360"/>
        <w:jc w:val="both"/>
      </w:pPr>
    </w:p>
    <w:sectPr w:rsidR="003F6A35" w:rsidRPr="00D935AA" w:rsidSect="00A56CF2">
      <w:pgSz w:w="11906" w:h="16838"/>
      <w:pgMar w:top="90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5A88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B33AB"/>
    <w:multiLevelType w:val="multilevel"/>
    <w:tmpl w:val="CD4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C6A04"/>
    <w:multiLevelType w:val="hybridMultilevel"/>
    <w:tmpl w:val="AD9009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B7"/>
    <w:rsid w:val="00097795"/>
    <w:rsid w:val="000A1FC0"/>
    <w:rsid w:val="000C3A60"/>
    <w:rsid w:val="000F40A2"/>
    <w:rsid w:val="0010333B"/>
    <w:rsid w:val="00134633"/>
    <w:rsid w:val="00197367"/>
    <w:rsid w:val="001A2C74"/>
    <w:rsid w:val="002038E7"/>
    <w:rsid w:val="002503B7"/>
    <w:rsid w:val="00297046"/>
    <w:rsid w:val="002B638D"/>
    <w:rsid w:val="00305EBC"/>
    <w:rsid w:val="003427C0"/>
    <w:rsid w:val="003F6A35"/>
    <w:rsid w:val="003F77C8"/>
    <w:rsid w:val="0048642B"/>
    <w:rsid w:val="00502154"/>
    <w:rsid w:val="0050278C"/>
    <w:rsid w:val="005311CB"/>
    <w:rsid w:val="005A2A76"/>
    <w:rsid w:val="00640E95"/>
    <w:rsid w:val="00647033"/>
    <w:rsid w:val="0065730D"/>
    <w:rsid w:val="00663CE0"/>
    <w:rsid w:val="006807E8"/>
    <w:rsid w:val="006A1495"/>
    <w:rsid w:val="006D2808"/>
    <w:rsid w:val="00704441"/>
    <w:rsid w:val="00744833"/>
    <w:rsid w:val="00770CCC"/>
    <w:rsid w:val="00825BF7"/>
    <w:rsid w:val="00876572"/>
    <w:rsid w:val="008E3E0B"/>
    <w:rsid w:val="009720D4"/>
    <w:rsid w:val="009A3549"/>
    <w:rsid w:val="00A22C0A"/>
    <w:rsid w:val="00A56CF2"/>
    <w:rsid w:val="00A879AC"/>
    <w:rsid w:val="00B23EAF"/>
    <w:rsid w:val="00B26DDF"/>
    <w:rsid w:val="00B82F78"/>
    <w:rsid w:val="00BD58E6"/>
    <w:rsid w:val="00C46217"/>
    <w:rsid w:val="00C50932"/>
    <w:rsid w:val="00C5431F"/>
    <w:rsid w:val="00C83C02"/>
    <w:rsid w:val="00CF4FE7"/>
    <w:rsid w:val="00D12C52"/>
    <w:rsid w:val="00D36496"/>
    <w:rsid w:val="00D53E1D"/>
    <w:rsid w:val="00D54214"/>
    <w:rsid w:val="00D935AA"/>
    <w:rsid w:val="00EB28E0"/>
    <w:rsid w:val="00F4320E"/>
    <w:rsid w:val="00F5760D"/>
    <w:rsid w:val="00F8276C"/>
    <w:rsid w:val="00FB1EB1"/>
    <w:rsid w:val="00FB3BB1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DD4F9"/>
  <w15:docId w15:val="{53056915-3695-4A69-8870-566131E3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2503B7"/>
    <w:pPr>
      <w:keepNext/>
      <w:spacing w:before="240" w:after="60"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3A60"/>
    <w:rPr>
      <w:color w:val="0000FF"/>
      <w:u w:val="single"/>
    </w:rPr>
  </w:style>
  <w:style w:type="character" w:styleId="FollowedHyperlink">
    <w:name w:val="FollowedHyperlink"/>
    <w:rsid w:val="00B26DD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935A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935AA"/>
  </w:style>
  <w:style w:type="character" w:styleId="Strong">
    <w:name w:val="Strong"/>
    <w:basedOn w:val="DefaultParagraphFont"/>
    <w:uiPriority w:val="22"/>
    <w:qFormat/>
    <w:rsid w:val="00D935AA"/>
    <w:rPr>
      <w:b/>
      <w:bCs/>
    </w:rPr>
  </w:style>
  <w:style w:type="character" w:styleId="CommentReference">
    <w:name w:val="annotation reference"/>
    <w:basedOn w:val="DefaultParagraphFont"/>
    <w:rsid w:val="00D935AA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35AA"/>
  </w:style>
  <w:style w:type="character" w:customStyle="1" w:styleId="CommentTextChar">
    <w:name w:val="Comment Text Char"/>
    <w:basedOn w:val="DefaultParagraphFont"/>
    <w:link w:val="CommentText"/>
    <w:rsid w:val="00D935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35A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93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35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e.johnston@deakin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TSSI Research Exchange</vt:lpstr>
    </vt:vector>
  </TitlesOfParts>
  <Company>Griffith University</Company>
  <LinksUpToDate>false</LinksUpToDate>
  <CharactersWithSpaces>2229</CharactersWithSpaces>
  <SharedDoc>false</SharedDoc>
  <HLinks>
    <vt:vector size="12" baseType="variant">
      <vt:variant>
        <vt:i4>1704060</vt:i4>
      </vt:variant>
      <vt:variant>
        <vt:i4>3</vt:i4>
      </vt:variant>
      <vt:variant>
        <vt:i4>0</vt:i4>
      </vt:variant>
      <vt:variant>
        <vt:i4>5</vt:i4>
      </vt:variant>
      <vt:variant>
        <vt:lpwstr>mailto:goldcoast@liveworm.com.au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http://www.shutterstock.com/?gclid=CInlzvmwzMMCFQdvvAod9G0A1g&amp;kw=shutterstock.com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TSSI Research Exchange</dc:title>
  <dc:subject/>
  <dc:creator>user</dc:creator>
  <cp:keywords/>
  <cp:lastModifiedBy>Nicole Johnston</cp:lastModifiedBy>
  <cp:revision>3</cp:revision>
  <dcterms:created xsi:type="dcterms:W3CDTF">2015-05-24T23:54:00Z</dcterms:created>
  <dcterms:modified xsi:type="dcterms:W3CDTF">2015-05-25T00:31:00Z</dcterms:modified>
</cp:coreProperties>
</file>