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95C" w:rsidRDefault="006A095C" w:rsidP="006A095C">
      <w:pPr>
        <w:jc w:val="center"/>
        <w:rPr>
          <w:rFonts w:ascii="Lucida Bright" w:hAnsi="Lucida Bright"/>
          <w:b/>
          <w:color w:val="1F497D"/>
          <w:sz w:val="40"/>
          <w:szCs w:val="40"/>
        </w:rPr>
      </w:pPr>
      <w:r w:rsidRPr="00286CE0">
        <w:rPr>
          <w:rFonts w:ascii="Lucida Bright" w:hAnsi="Lucida Bright"/>
          <w:b/>
          <w:color w:val="1F497D"/>
          <w:sz w:val="40"/>
          <w:szCs w:val="40"/>
        </w:rPr>
        <w:t xml:space="preserve">DEAKIN LAW SCHOOL RESEARCH REPORT </w:t>
      </w:r>
    </w:p>
    <w:p w:rsidR="006A095C" w:rsidRPr="00286CE0" w:rsidRDefault="006A095C" w:rsidP="006A095C">
      <w:pPr>
        <w:jc w:val="center"/>
        <w:rPr>
          <w:rFonts w:ascii="Lucida Bright" w:hAnsi="Lucida Bright"/>
          <w:b/>
          <w:color w:val="1F497D"/>
          <w:sz w:val="40"/>
          <w:szCs w:val="40"/>
        </w:rPr>
      </w:pPr>
      <w:r>
        <w:rPr>
          <w:rFonts w:ascii="Lucida Bright" w:hAnsi="Lucida Bright"/>
          <w:b/>
          <w:color w:val="1F497D"/>
          <w:sz w:val="40"/>
          <w:szCs w:val="40"/>
        </w:rPr>
        <w:t>(No 1 of 2013</w:t>
      </w:r>
      <w:r w:rsidRPr="00286CE0">
        <w:rPr>
          <w:rFonts w:ascii="Lucida Bright" w:hAnsi="Lucida Bright"/>
          <w:b/>
          <w:color w:val="1F497D"/>
          <w:sz w:val="40"/>
          <w:szCs w:val="40"/>
        </w:rPr>
        <w:t>)</w:t>
      </w:r>
    </w:p>
    <w:p w:rsidR="006A095C" w:rsidRDefault="006A095C" w:rsidP="006A095C">
      <w:pPr>
        <w:jc w:val="both"/>
        <w:rPr>
          <w:rFonts w:ascii="Lucida Bright" w:hAnsi="Lucida Bright"/>
          <w:b/>
          <w:color w:val="1F497D"/>
          <w:sz w:val="32"/>
          <w:szCs w:val="32"/>
        </w:rPr>
      </w:pPr>
    </w:p>
    <w:p w:rsidR="006A095C" w:rsidRDefault="006A095C" w:rsidP="006A095C">
      <w:pPr>
        <w:rPr>
          <w:rFonts w:ascii="Lucida Bright" w:hAnsi="Lucida Bright"/>
          <w:i/>
          <w:color w:val="1F497D"/>
          <w:sz w:val="24"/>
          <w:szCs w:val="24"/>
        </w:rPr>
      </w:pPr>
      <w:r w:rsidRPr="006A095C">
        <w:rPr>
          <w:rFonts w:ascii="Lucida Bright" w:hAnsi="Lucida Bright"/>
          <w:i/>
          <w:color w:val="1F497D"/>
          <w:sz w:val="24"/>
          <w:szCs w:val="24"/>
        </w:rPr>
        <w:t xml:space="preserve">Best wishes for 2013! </w:t>
      </w:r>
    </w:p>
    <w:p w:rsidR="008574B9" w:rsidRDefault="008574B9" w:rsidP="006A095C">
      <w:pPr>
        <w:rPr>
          <w:rFonts w:ascii="Lucida Bright" w:hAnsi="Lucida Bright"/>
          <w:color w:val="1F497D"/>
          <w:sz w:val="24"/>
          <w:szCs w:val="24"/>
        </w:rPr>
      </w:pPr>
    </w:p>
    <w:p w:rsidR="006A095C" w:rsidRDefault="003F5899" w:rsidP="006A095C">
      <w:pPr>
        <w:rPr>
          <w:rFonts w:ascii="Lucida Bright" w:hAnsi="Lucida Bright"/>
          <w:color w:val="1F497D"/>
          <w:sz w:val="24"/>
          <w:szCs w:val="24"/>
        </w:rPr>
      </w:pPr>
      <w:r>
        <w:rPr>
          <w:rFonts w:ascii="Lucida Bright" w:hAnsi="Lucida Bright"/>
          <w:color w:val="1F497D"/>
          <w:sz w:val="24"/>
          <w:szCs w:val="24"/>
        </w:rPr>
        <w:t>In terms of r</w:t>
      </w:r>
      <w:r w:rsidR="006A095C" w:rsidRPr="006A095C">
        <w:rPr>
          <w:rFonts w:ascii="Lucida Bright" w:hAnsi="Lucida Bright"/>
          <w:color w:val="1F497D"/>
          <w:sz w:val="24"/>
          <w:szCs w:val="24"/>
        </w:rPr>
        <w:t xml:space="preserve">esearch, </w:t>
      </w:r>
      <w:r w:rsidR="006A095C">
        <w:rPr>
          <w:rFonts w:ascii="Lucida Bright" w:hAnsi="Lucida Bright"/>
          <w:color w:val="1F497D"/>
          <w:sz w:val="24"/>
          <w:szCs w:val="24"/>
        </w:rPr>
        <w:t>thanks to you</w:t>
      </w:r>
      <w:r w:rsidR="008574B9">
        <w:rPr>
          <w:rFonts w:ascii="Lucida Bright" w:hAnsi="Lucida Bright"/>
          <w:color w:val="1F497D"/>
          <w:sz w:val="24"/>
          <w:szCs w:val="24"/>
        </w:rPr>
        <w:t>r achievements</w:t>
      </w:r>
      <w:r w:rsidR="006A095C">
        <w:rPr>
          <w:rFonts w:ascii="Lucida Bright" w:hAnsi="Lucida Bright"/>
          <w:color w:val="1F497D"/>
          <w:sz w:val="24"/>
          <w:szCs w:val="24"/>
        </w:rPr>
        <w:t xml:space="preserve">, </w:t>
      </w:r>
      <w:r w:rsidR="006A095C" w:rsidRPr="006A095C">
        <w:rPr>
          <w:rFonts w:ascii="Lucida Bright" w:hAnsi="Lucida Bright"/>
          <w:color w:val="1F497D"/>
          <w:sz w:val="24"/>
          <w:szCs w:val="24"/>
        </w:rPr>
        <w:t>the year has</w:t>
      </w:r>
      <w:r w:rsidR="006A095C">
        <w:rPr>
          <w:rFonts w:ascii="Lucida Bright" w:hAnsi="Lucida Bright"/>
          <w:b/>
          <w:color w:val="1F497D"/>
          <w:sz w:val="32"/>
          <w:szCs w:val="32"/>
        </w:rPr>
        <w:t xml:space="preserve"> </w:t>
      </w:r>
      <w:r w:rsidR="006A095C" w:rsidRPr="006A095C">
        <w:rPr>
          <w:rFonts w:ascii="Lucida Bright" w:hAnsi="Lucida Bright"/>
          <w:color w:val="1F497D"/>
          <w:sz w:val="24"/>
          <w:szCs w:val="24"/>
        </w:rPr>
        <w:t>beg</w:t>
      </w:r>
      <w:r w:rsidR="006A095C">
        <w:rPr>
          <w:rFonts w:ascii="Lucida Bright" w:hAnsi="Lucida Bright"/>
          <w:color w:val="1F497D"/>
          <w:sz w:val="24"/>
          <w:szCs w:val="24"/>
        </w:rPr>
        <w:t>u</w:t>
      </w:r>
      <w:r w:rsidR="006A095C" w:rsidRPr="006A095C">
        <w:rPr>
          <w:rFonts w:ascii="Lucida Bright" w:hAnsi="Lucida Bright"/>
          <w:color w:val="1F497D"/>
          <w:sz w:val="24"/>
          <w:szCs w:val="24"/>
        </w:rPr>
        <w:t>n</w:t>
      </w:r>
      <w:r w:rsidR="006A095C">
        <w:rPr>
          <w:rFonts w:ascii="Lucida Bright" w:hAnsi="Lucida Bright"/>
          <w:color w:val="1F497D"/>
          <w:sz w:val="24"/>
          <w:szCs w:val="24"/>
        </w:rPr>
        <w:t xml:space="preserve"> very propitiously.</w:t>
      </w:r>
      <w:r w:rsidR="006A095C" w:rsidRPr="006A095C">
        <w:rPr>
          <w:rFonts w:ascii="Lucida Bright" w:hAnsi="Lucida Bright"/>
          <w:color w:val="1F497D"/>
          <w:sz w:val="24"/>
          <w:szCs w:val="24"/>
        </w:rPr>
        <w:t xml:space="preserve"> </w:t>
      </w:r>
    </w:p>
    <w:p w:rsidR="006A095C" w:rsidRDefault="006A095C" w:rsidP="006A095C">
      <w:pPr>
        <w:jc w:val="both"/>
        <w:rPr>
          <w:rFonts w:ascii="Lucida Bright" w:hAnsi="Lucida Bright"/>
          <w:b/>
          <w:color w:val="1F497D"/>
          <w:sz w:val="24"/>
          <w:szCs w:val="24"/>
        </w:rPr>
      </w:pPr>
    </w:p>
    <w:p w:rsidR="006A095C" w:rsidRPr="00E4215E" w:rsidRDefault="006A095C" w:rsidP="006A095C">
      <w:pPr>
        <w:jc w:val="both"/>
        <w:rPr>
          <w:rFonts w:ascii="Lucida Bright" w:hAnsi="Lucida Bright"/>
          <w:b/>
          <w:color w:val="7030A0"/>
          <w:sz w:val="24"/>
          <w:szCs w:val="24"/>
        </w:rPr>
      </w:pPr>
      <w:r w:rsidRPr="00E4215E">
        <w:rPr>
          <w:rFonts w:ascii="Lucida Bright" w:hAnsi="Lucida Bright"/>
          <w:b/>
          <w:color w:val="7030A0"/>
          <w:sz w:val="24"/>
          <w:szCs w:val="24"/>
        </w:rPr>
        <w:t xml:space="preserve">GRANT FUNDING SUCCESSES </w:t>
      </w:r>
    </w:p>
    <w:p w:rsidR="006E6CD2" w:rsidRPr="00E4215E" w:rsidRDefault="006E6CD2" w:rsidP="006A095C">
      <w:pPr>
        <w:jc w:val="both"/>
        <w:rPr>
          <w:rFonts w:ascii="Lucida Bright" w:hAnsi="Lucida Bright"/>
          <w:b/>
          <w:color w:val="7030A0"/>
          <w:sz w:val="16"/>
          <w:szCs w:val="16"/>
        </w:rPr>
      </w:pPr>
    </w:p>
    <w:p w:rsidR="006E6CD2" w:rsidRPr="00E4215E" w:rsidRDefault="006E6CD2" w:rsidP="006A095C">
      <w:pPr>
        <w:jc w:val="both"/>
        <w:rPr>
          <w:rFonts w:ascii="Lucida Bright" w:hAnsi="Lucida Bright"/>
          <w:b/>
          <w:color w:val="7030A0"/>
          <w:sz w:val="24"/>
          <w:szCs w:val="24"/>
        </w:rPr>
      </w:pPr>
      <w:r w:rsidRPr="00E4215E">
        <w:rPr>
          <w:rFonts w:ascii="Lucida Bright" w:hAnsi="Lucida Bright"/>
          <w:b/>
          <w:color w:val="7030A0"/>
          <w:sz w:val="24"/>
          <w:szCs w:val="24"/>
        </w:rPr>
        <w:t>Congratulations to our colleagues:</w:t>
      </w:r>
    </w:p>
    <w:p w:rsidR="006A095C" w:rsidRPr="00165E62" w:rsidRDefault="006A095C" w:rsidP="006A095C">
      <w:pPr>
        <w:jc w:val="both"/>
        <w:rPr>
          <w:sz w:val="16"/>
          <w:szCs w:val="16"/>
        </w:rPr>
      </w:pPr>
    </w:p>
    <w:p w:rsidR="006A095C" w:rsidRPr="0007326D" w:rsidRDefault="006A095C" w:rsidP="006A095C">
      <w:pPr>
        <w:rPr>
          <w:rFonts w:ascii="Georgia" w:hAnsi="Georgia"/>
          <w:color w:val="1F497D" w:themeColor="text2"/>
          <w:sz w:val="24"/>
          <w:szCs w:val="24"/>
          <w:lang w:val="en-AU"/>
        </w:rPr>
      </w:pPr>
      <w:r w:rsidRPr="0007326D">
        <w:rPr>
          <w:rFonts w:ascii="Georgia" w:hAnsi="Georgia"/>
          <w:b/>
          <w:color w:val="C00000"/>
          <w:sz w:val="24"/>
          <w:szCs w:val="24"/>
          <w:lang w:val="en-AU"/>
        </w:rPr>
        <w:t>Professor Jean du Plessis</w:t>
      </w:r>
      <w:r w:rsidRPr="0007326D">
        <w:rPr>
          <w:rFonts w:ascii="Georgia" w:hAnsi="Georgia"/>
          <w:color w:val="1F497D" w:themeColor="text2"/>
          <w:lang w:val="en-AU"/>
        </w:rPr>
        <w:t xml:space="preserve"> </w:t>
      </w:r>
      <w:r w:rsidR="006E6CD2">
        <w:rPr>
          <w:rFonts w:ascii="Georgia" w:hAnsi="Georgia"/>
          <w:color w:val="1F497D" w:themeColor="text2"/>
          <w:lang w:val="en-AU"/>
        </w:rPr>
        <w:t xml:space="preserve">who </w:t>
      </w:r>
      <w:r w:rsidRPr="0007326D">
        <w:rPr>
          <w:rFonts w:ascii="Georgia" w:hAnsi="Georgia"/>
          <w:color w:val="1F497D" w:themeColor="text2"/>
          <w:sz w:val="24"/>
          <w:szCs w:val="24"/>
          <w:lang w:val="en-AU"/>
        </w:rPr>
        <w:t xml:space="preserve">received the </w:t>
      </w:r>
      <w:proofErr w:type="spellStart"/>
      <w:r w:rsidRPr="0007326D">
        <w:rPr>
          <w:rFonts w:ascii="Georgia" w:hAnsi="Georgia"/>
          <w:color w:val="1F497D" w:themeColor="text2"/>
          <w:sz w:val="24"/>
          <w:szCs w:val="24"/>
          <w:lang w:val="en-AU"/>
        </w:rPr>
        <w:t>Anneliese</w:t>
      </w:r>
      <w:proofErr w:type="spellEnd"/>
      <w:r w:rsidRPr="0007326D">
        <w:rPr>
          <w:rFonts w:ascii="Georgia" w:hAnsi="Georgia"/>
          <w:color w:val="1F497D" w:themeColor="text2"/>
          <w:sz w:val="24"/>
          <w:szCs w:val="24"/>
          <w:lang w:val="en-AU"/>
        </w:rPr>
        <w:t xml:space="preserve"> Maier Research Award from the German Alexander von Humboldt Foundation (see </w:t>
      </w:r>
      <w:hyperlink r:id="rId5" w:history="1">
        <w:r w:rsidRPr="0007326D">
          <w:rPr>
            <w:rStyle w:val="Hyperlink"/>
            <w:rFonts w:ascii="Georgia" w:hAnsi="Georgia"/>
            <w:color w:val="1F497D" w:themeColor="text2"/>
            <w:sz w:val="24"/>
            <w:szCs w:val="24"/>
          </w:rPr>
          <w:t>http://www.humboldt-foundation.de/web/anneliese-maier-award.html</w:t>
        </w:r>
      </w:hyperlink>
      <w:r w:rsidRPr="0007326D">
        <w:rPr>
          <w:rFonts w:ascii="Georgia" w:hAnsi="Georgia"/>
          <w:color w:val="1F497D" w:themeColor="text2"/>
          <w:sz w:val="24"/>
          <w:szCs w:val="24"/>
          <w:lang w:val="en-AU"/>
        </w:rPr>
        <w:t>).  </w:t>
      </w:r>
    </w:p>
    <w:p w:rsidR="006A095C" w:rsidRPr="0007326D" w:rsidRDefault="006A095C" w:rsidP="006A095C">
      <w:pPr>
        <w:rPr>
          <w:rFonts w:ascii="Georgia" w:hAnsi="Georgia"/>
          <w:color w:val="1F497D" w:themeColor="text2"/>
          <w:sz w:val="24"/>
          <w:szCs w:val="24"/>
          <w:lang w:val="en-AU"/>
        </w:rPr>
      </w:pPr>
      <w:r w:rsidRPr="0007326D">
        <w:rPr>
          <w:rFonts w:ascii="Georgia" w:hAnsi="Georgia"/>
          <w:color w:val="1F497D" w:themeColor="text2"/>
          <w:sz w:val="24"/>
          <w:szCs w:val="24"/>
          <w:lang w:val="en-AU"/>
        </w:rPr>
        <w:t>The award of EUR</w:t>
      </w:r>
      <w:r w:rsidR="000D034E" w:rsidRPr="0007326D">
        <w:rPr>
          <w:rFonts w:ascii="Georgia" w:hAnsi="Georgia"/>
          <w:color w:val="1F497D" w:themeColor="text2"/>
          <w:sz w:val="24"/>
          <w:szCs w:val="24"/>
          <w:lang w:val="en-AU"/>
        </w:rPr>
        <w:t xml:space="preserve"> </w:t>
      </w:r>
      <w:r w:rsidRPr="0007326D">
        <w:rPr>
          <w:rFonts w:ascii="Georgia" w:hAnsi="Georgia"/>
          <w:color w:val="1F497D" w:themeColor="text2"/>
          <w:sz w:val="24"/>
          <w:szCs w:val="24"/>
          <w:lang w:val="en-AU"/>
        </w:rPr>
        <w:t xml:space="preserve">250,000 over 5 years (EUR 50,000 per year; 2013-2017), </w:t>
      </w:r>
      <w:r w:rsidR="000D034E" w:rsidRPr="0007326D">
        <w:rPr>
          <w:rFonts w:ascii="Georgia" w:hAnsi="Georgia"/>
          <w:color w:val="1F497D" w:themeColor="text2"/>
          <w:sz w:val="24"/>
          <w:szCs w:val="24"/>
          <w:lang w:val="en-AU"/>
        </w:rPr>
        <w:t xml:space="preserve">recognises </w:t>
      </w:r>
      <w:r w:rsidRPr="0007326D">
        <w:rPr>
          <w:rFonts w:ascii="Georgia" w:hAnsi="Georgia"/>
          <w:color w:val="1F497D" w:themeColor="text2"/>
          <w:sz w:val="24"/>
          <w:szCs w:val="24"/>
          <w:lang w:val="en-AU"/>
        </w:rPr>
        <w:t xml:space="preserve">Jean’s potential to assist Germany with the further internationalisation of their corporate governance model. </w:t>
      </w:r>
    </w:p>
    <w:p w:rsidR="0007326D" w:rsidRDefault="006A095C" w:rsidP="006A095C">
      <w:pPr>
        <w:rPr>
          <w:rFonts w:ascii="Georgia" w:hAnsi="Georgia"/>
          <w:color w:val="1F497D" w:themeColor="text2"/>
          <w:sz w:val="24"/>
          <w:szCs w:val="24"/>
          <w:lang w:val="en-AU"/>
        </w:rPr>
      </w:pPr>
      <w:r w:rsidRPr="0007326D">
        <w:rPr>
          <w:rFonts w:ascii="Georgia" w:hAnsi="Georgia"/>
          <w:color w:val="1F497D" w:themeColor="text2"/>
          <w:sz w:val="24"/>
          <w:szCs w:val="24"/>
          <w:lang w:val="en-AU"/>
        </w:rPr>
        <w:t xml:space="preserve">Jean was nominated for this award by Professor Ingo </w:t>
      </w:r>
      <w:proofErr w:type="spellStart"/>
      <w:r w:rsidRPr="0007326D">
        <w:rPr>
          <w:rFonts w:ascii="Georgia" w:hAnsi="Georgia"/>
          <w:color w:val="1F497D" w:themeColor="text2"/>
          <w:sz w:val="24"/>
          <w:szCs w:val="24"/>
          <w:lang w:val="en-AU"/>
        </w:rPr>
        <w:t>Saenger</w:t>
      </w:r>
      <w:proofErr w:type="spellEnd"/>
      <w:r w:rsidRPr="0007326D">
        <w:rPr>
          <w:rFonts w:ascii="Georgia" w:hAnsi="Georgia"/>
          <w:color w:val="1F497D" w:themeColor="text2"/>
          <w:sz w:val="24"/>
          <w:szCs w:val="24"/>
          <w:lang w:val="en-AU"/>
        </w:rPr>
        <w:t>, Director of the Institute for International Business Law at the University of Muenster</w:t>
      </w:r>
      <w:r w:rsidR="000D034E" w:rsidRPr="0007326D">
        <w:rPr>
          <w:rFonts w:ascii="Georgia" w:hAnsi="Georgia"/>
          <w:color w:val="1F497D" w:themeColor="text2"/>
          <w:sz w:val="24"/>
          <w:szCs w:val="24"/>
          <w:lang w:val="en-AU"/>
        </w:rPr>
        <w:t xml:space="preserve">, who visited our </w:t>
      </w:r>
      <w:r w:rsidR="00FD0409" w:rsidRPr="0007326D">
        <w:rPr>
          <w:rFonts w:ascii="Georgia" w:hAnsi="Georgia"/>
          <w:color w:val="1F497D" w:themeColor="text2"/>
          <w:sz w:val="24"/>
          <w:szCs w:val="24"/>
          <w:lang w:val="en-AU"/>
        </w:rPr>
        <w:t>Law School in October 2012</w:t>
      </w:r>
      <w:r w:rsidRPr="0007326D">
        <w:rPr>
          <w:rFonts w:ascii="Georgia" w:hAnsi="Georgia"/>
          <w:color w:val="1F497D" w:themeColor="text2"/>
          <w:sz w:val="24"/>
          <w:szCs w:val="24"/>
          <w:lang w:val="en-AU"/>
        </w:rPr>
        <w:t xml:space="preserve">. </w:t>
      </w:r>
    </w:p>
    <w:p w:rsidR="006E6CD2" w:rsidRDefault="006E6CD2" w:rsidP="006A095C">
      <w:pPr>
        <w:rPr>
          <w:rFonts w:ascii="Georgia" w:hAnsi="Georgia"/>
          <w:color w:val="1F497D" w:themeColor="text2"/>
          <w:sz w:val="24"/>
          <w:szCs w:val="24"/>
          <w:lang w:val="en-AU"/>
        </w:rPr>
      </w:pPr>
    </w:p>
    <w:p w:rsidR="0007326D" w:rsidRPr="0007326D" w:rsidRDefault="0007326D" w:rsidP="0007326D">
      <w:pPr>
        <w:rPr>
          <w:rFonts w:ascii="Georgia" w:hAnsi="Georgia"/>
          <w:color w:val="1F497D" w:themeColor="text2"/>
          <w:sz w:val="24"/>
          <w:szCs w:val="24"/>
          <w:lang w:val="en-AU"/>
        </w:rPr>
      </w:pPr>
      <w:r w:rsidRPr="0007326D">
        <w:rPr>
          <w:rFonts w:ascii="Georgia" w:hAnsi="Georgia"/>
          <w:b/>
          <w:bCs/>
          <w:color w:val="C00000"/>
          <w:sz w:val="24"/>
          <w:szCs w:val="24"/>
          <w:lang w:val="en-AU" w:eastAsia="en-AU"/>
        </w:rPr>
        <w:t>Dr Lucinda Jordan</w:t>
      </w:r>
      <w:r w:rsidRPr="0007326D">
        <w:rPr>
          <w:rFonts w:ascii="Georgia" w:hAnsi="Georgia"/>
          <w:sz w:val="24"/>
          <w:szCs w:val="24"/>
          <w:lang w:val="en-AU"/>
        </w:rPr>
        <w:t xml:space="preserve"> </w:t>
      </w:r>
      <w:r w:rsidR="006E6CD2">
        <w:rPr>
          <w:rFonts w:ascii="Georgia" w:hAnsi="Georgia"/>
          <w:sz w:val="24"/>
          <w:szCs w:val="24"/>
          <w:lang w:val="en-AU"/>
        </w:rPr>
        <w:t xml:space="preserve">who </w:t>
      </w:r>
      <w:r w:rsidRPr="0007326D">
        <w:rPr>
          <w:rFonts w:ascii="Georgia" w:hAnsi="Georgia"/>
          <w:color w:val="1F497D" w:themeColor="text2"/>
          <w:sz w:val="24"/>
          <w:szCs w:val="24"/>
          <w:lang w:val="en-AU"/>
        </w:rPr>
        <w:t xml:space="preserve">has been awarded a grant of $36,106 </w:t>
      </w:r>
      <w:r w:rsidR="006E6CD2">
        <w:rPr>
          <w:rFonts w:ascii="Georgia" w:hAnsi="Georgia"/>
          <w:color w:val="1F497D" w:themeColor="text2"/>
          <w:sz w:val="24"/>
          <w:szCs w:val="24"/>
          <w:lang w:val="en-AU"/>
        </w:rPr>
        <w:t xml:space="preserve">for 2013 </w:t>
      </w:r>
      <w:r w:rsidRPr="0007326D">
        <w:rPr>
          <w:rFonts w:ascii="Georgia" w:hAnsi="Georgia"/>
          <w:color w:val="1F497D" w:themeColor="text2"/>
          <w:sz w:val="24"/>
          <w:szCs w:val="24"/>
          <w:lang w:val="en-AU"/>
        </w:rPr>
        <w:t xml:space="preserve">by the Alfred Felton Bequest (ANZ Trustees) to examine access to justice for women and children survivors of family violence in regional Victoria. This will expand the Centre’s current research examining these issues in the Geelong region which was funded by the Geelong Foundation. </w:t>
      </w:r>
    </w:p>
    <w:p w:rsidR="0007326D" w:rsidRDefault="0007326D" w:rsidP="0007326D">
      <w:pPr>
        <w:rPr>
          <w:lang w:val="en-AU"/>
        </w:rPr>
      </w:pPr>
    </w:p>
    <w:p w:rsidR="006A095C" w:rsidRPr="00C635BA" w:rsidRDefault="006A095C" w:rsidP="006A095C">
      <w:pPr>
        <w:jc w:val="both"/>
        <w:rPr>
          <w:rFonts w:ascii="Georgia" w:hAnsi="Georgia"/>
          <w:color w:val="333399"/>
        </w:rPr>
      </w:pPr>
      <w:r w:rsidRPr="00C635BA">
        <w:rPr>
          <w:rFonts w:ascii="Georgia" w:hAnsi="Georgia"/>
          <w:color w:val="006666"/>
        </w:rPr>
        <w:t xml:space="preserve">If you intend to apply for external grants, please contact </w:t>
      </w:r>
      <w:r w:rsidRPr="00C635BA">
        <w:rPr>
          <w:rFonts w:ascii="Georgia" w:hAnsi="Georgia"/>
          <w:b/>
          <w:color w:val="006666"/>
        </w:rPr>
        <w:t xml:space="preserve">Dr </w:t>
      </w:r>
      <w:proofErr w:type="spellStart"/>
      <w:r w:rsidRPr="00C635BA">
        <w:rPr>
          <w:rFonts w:ascii="Georgia" w:hAnsi="Georgia"/>
          <w:b/>
          <w:color w:val="006666"/>
        </w:rPr>
        <w:t>Aysun</w:t>
      </w:r>
      <w:proofErr w:type="spellEnd"/>
      <w:r w:rsidRPr="00C635BA">
        <w:rPr>
          <w:rFonts w:ascii="Georgia" w:hAnsi="Georgia"/>
          <w:b/>
          <w:color w:val="006666"/>
        </w:rPr>
        <w:t xml:space="preserve"> </w:t>
      </w:r>
      <w:proofErr w:type="spellStart"/>
      <w:r w:rsidRPr="00C635BA">
        <w:rPr>
          <w:rFonts w:ascii="Georgia" w:hAnsi="Georgia"/>
          <w:b/>
          <w:color w:val="006666"/>
        </w:rPr>
        <w:t>Alpyurek</w:t>
      </w:r>
      <w:proofErr w:type="spellEnd"/>
      <w:r w:rsidRPr="00C635BA">
        <w:rPr>
          <w:rFonts w:ascii="Georgia" w:hAnsi="Georgia"/>
          <w:color w:val="006666"/>
        </w:rPr>
        <w:t xml:space="preserve"> (</w:t>
      </w:r>
      <w:hyperlink r:id="rId6" w:history="1">
        <w:r w:rsidRPr="008574B9">
          <w:rPr>
            <w:rStyle w:val="Hyperlink"/>
            <w:rFonts w:ascii="Georgia" w:hAnsi="Georgia"/>
          </w:rPr>
          <w:t>aysun.alpyurek@deakin.edu.au</w:t>
        </w:r>
      </w:hyperlink>
      <w:r w:rsidRPr="00C635BA">
        <w:rPr>
          <w:rFonts w:ascii="Georgia" w:hAnsi="Georgia"/>
          <w:color w:val="006666"/>
        </w:rPr>
        <w:t>), who, as the Faculty Grants Officer will provide you with assistance in drafting the application, compliance, etc.</w:t>
      </w:r>
      <w:r w:rsidRPr="00C635BA">
        <w:rPr>
          <w:rFonts w:ascii="Georgia" w:hAnsi="Georgia"/>
          <w:color w:val="333399"/>
        </w:rPr>
        <w:t xml:space="preserve"> </w:t>
      </w:r>
    </w:p>
    <w:p w:rsidR="006A095C" w:rsidRPr="008574B9" w:rsidRDefault="006A095C" w:rsidP="006A095C">
      <w:pPr>
        <w:jc w:val="both"/>
        <w:rPr>
          <w:rFonts w:ascii="Georgia" w:hAnsi="Georgia"/>
        </w:rPr>
      </w:pPr>
    </w:p>
    <w:p w:rsidR="006A095C" w:rsidRPr="00E4215E" w:rsidRDefault="006A095C" w:rsidP="006A095C">
      <w:pPr>
        <w:rPr>
          <w:rFonts w:ascii="Georgia" w:hAnsi="Georgia"/>
          <w:b/>
          <w:color w:val="1F497D" w:themeColor="text2"/>
          <w:sz w:val="20"/>
          <w:szCs w:val="20"/>
        </w:rPr>
      </w:pPr>
      <w:r w:rsidRPr="00E4215E">
        <w:rPr>
          <w:rFonts w:ascii="Georgia" w:hAnsi="Georgia"/>
          <w:b/>
          <w:color w:val="1F497D" w:themeColor="text2"/>
          <w:sz w:val="20"/>
          <w:szCs w:val="20"/>
        </w:rPr>
        <w:t>STANDING REQUEST</w:t>
      </w:r>
    </w:p>
    <w:p w:rsidR="006A095C" w:rsidRPr="00E4215E" w:rsidRDefault="006A095C" w:rsidP="006A095C">
      <w:pPr>
        <w:jc w:val="both"/>
        <w:rPr>
          <w:rFonts w:ascii="Georgia" w:hAnsi="Georgia"/>
          <w:b/>
          <w:color w:val="1F497D" w:themeColor="text2"/>
          <w:sz w:val="20"/>
          <w:szCs w:val="20"/>
        </w:rPr>
      </w:pPr>
      <w:r w:rsidRPr="00E4215E">
        <w:rPr>
          <w:rFonts w:ascii="Georgia" w:hAnsi="Georgia"/>
          <w:b/>
          <w:color w:val="1F497D" w:themeColor="text2"/>
          <w:sz w:val="20"/>
          <w:szCs w:val="20"/>
        </w:rPr>
        <w:t>Could you advise me (with cc to Suzie Miller) of any External Research funding you hold for 201</w:t>
      </w:r>
      <w:r w:rsidR="006E6CD2" w:rsidRPr="00E4215E">
        <w:rPr>
          <w:rFonts w:ascii="Georgia" w:hAnsi="Georgia"/>
          <w:b/>
          <w:color w:val="1F497D" w:themeColor="text2"/>
          <w:sz w:val="20"/>
          <w:szCs w:val="20"/>
        </w:rPr>
        <w:t>3</w:t>
      </w:r>
      <w:r w:rsidRPr="00E4215E">
        <w:rPr>
          <w:rFonts w:ascii="Georgia" w:hAnsi="Georgia"/>
          <w:b/>
          <w:color w:val="1F497D" w:themeColor="text2"/>
          <w:sz w:val="20"/>
          <w:szCs w:val="20"/>
        </w:rPr>
        <w:t xml:space="preserve"> and beyond? </w:t>
      </w:r>
    </w:p>
    <w:p w:rsidR="006A095C" w:rsidRPr="00E4215E" w:rsidRDefault="006A095C" w:rsidP="006A095C">
      <w:pPr>
        <w:jc w:val="both"/>
        <w:rPr>
          <w:rFonts w:ascii="Georgia" w:hAnsi="Georgia"/>
          <w:color w:val="1F497D" w:themeColor="text2"/>
          <w:sz w:val="20"/>
          <w:szCs w:val="20"/>
        </w:rPr>
      </w:pPr>
      <w:r w:rsidRPr="00E4215E">
        <w:rPr>
          <w:rFonts w:ascii="Georgia" w:hAnsi="Georgia"/>
          <w:color w:val="1F497D" w:themeColor="text2"/>
          <w:sz w:val="20"/>
          <w:szCs w:val="20"/>
        </w:rPr>
        <w:t>The format is as follows:</w:t>
      </w:r>
    </w:p>
    <w:p w:rsidR="006A095C" w:rsidRPr="00E4215E" w:rsidRDefault="006A095C" w:rsidP="006A095C">
      <w:pPr>
        <w:jc w:val="both"/>
        <w:rPr>
          <w:rFonts w:ascii="Georgia" w:hAnsi="Georgia"/>
          <w:color w:val="1F497D" w:themeColor="text2"/>
          <w:sz w:val="20"/>
          <w:szCs w:val="20"/>
        </w:rPr>
      </w:pPr>
      <w:r w:rsidRPr="00E4215E">
        <w:rPr>
          <w:rStyle w:val="Strong"/>
          <w:rFonts w:ascii="Georgia" w:hAnsi="Georgia"/>
          <w:color w:val="1F497D" w:themeColor="text2"/>
          <w:sz w:val="20"/>
          <w:szCs w:val="20"/>
        </w:rPr>
        <w:t>Title</w:t>
      </w:r>
      <w:r w:rsidRPr="00E4215E">
        <w:rPr>
          <w:rFonts w:ascii="Georgia" w:hAnsi="Georgia"/>
          <w:color w:val="1F497D" w:themeColor="text2"/>
          <w:sz w:val="20"/>
          <w:szCs w:val="20"/>
        </w:rPr>
        <w:t xml:space="preserve"> </w:t>
      </w:r>
    </w:p>
    <w:p w:rsidR="006A095C" w:rsidRPr="00E4215E" w:rsidRDefault="006A095C" w:rsidP="006A095C">
      <w:pPr>
        <w:jc w:val="both"/>
        <w:rPr>
          <w:rStyle w:val="Strong"/>
          <w:rFonts w:ascii="Georgia" w:hAnsi="Georgia"/>
          <w:color w:val="1F497D" w:themeColor="text2"/>
          <w:sz w:val="20"/>
          <w:szCs w:val="20"/>
        </w:rPr>
      </w:pPr>
      <w:r w:rsidRPr="00E4215E">
        <w:rPr>
          <w:rStyle w:val="Strong"/>
          <w:rFonts w:ascii="Georgia" w:hAnsi="Georgia"/>
          <w:color w:val="1F497D" w:themeColor="text2"/>
          <w:sz w:val="20"/>
          <w:szCs w:val="20"/>
        </w:rPr>
        <w:t>Source</w:t>
      </w:r>
    </w:p>
    <w:p w:rsidR="006A095C" w:rsidRPr="00E4215E" w:rsidRDefault="006A095C" w:rsidP="006A095C">
      <w:pPr>
        <w:jc w:val="both"/>
        <w:rPr>
          <w:rFonts w:ascii="Georgia" w:hAnsi="Georgia"/>
          <w:color w:val="1F497D" w:themeColor="text2"/>
          <w:sz w:val="20"/>
          <w:szCs w:val="20"/>
        </w:rPr>
      </w:pPr>
      <w:r w:rsidRPr="00E4215E">
        <w:rPr>
          <w:rStyle w:val="Strong"/>
          <w:rFonts w:ascii="Georgia" w:hAnsi="Georgia"/>
          <w:color w:val="1F497D" w:themeColor="text2"/>
          <w:sz w:val="20"/>
          <w:szCs w:val="20"/>
        </w:rPr>
        <w:t>Staff Member</w:t>
      </w:r>
      <w:r w:rsidRPr="00E4215E">
        <w:rPr>
          <w:rFonts w:ascii="Georgia" w:hAnsi="Georgia"/>
          <w:color w:val="1F497D" w:themeColor="text2"/>
          <w:sz w:val="20"/>
          <w:szCs w:val="20"/>
        </w:rPr>
        <w:t xml:space="preserve"> </w:t>
      </w:r>
    </w:p>
    <w:p w:rsidR="00E4215E" w:rsidRPr="006A095C" w:rsidRDefault="006A095C" w:rsidP="006A095C">
      <w:pPr>
        <w:rPr>
          <w:rFonts w:ascii="Lucida Bright" w:hAnsi="Lucida Bright"/>
          <w:b/>
          <w:color w:val="1F497D"/>
          <w:sz w:val="32"/>
          <w:szCs w:val="32"/>
        </w:rPr>
      </w:pPr>
      <w:r w:rsidRPr="006A095C">
        <w:rPr>
          <w:rFonts w:ascii="Lucida Bright" w:hAnsi="Lucida Bright"/>
          <w:b/>
          <w:color w:val="1F497D"/>
          <w:sz w:val="32"/>
          <w:szCs w:val="32"/>
        </w:rPr>
        <w:t xml:space="preserve"> </w:t>
      </w:r>
    </w:p>
    <w:p w:rsidR="006A095C" w:rsidRPr="00E4215E" w:rsidRDefault="006A095C" w:rsidP="006A095C">
      <w:pPr>
        <w:jc w:val="center"/>
        <w:rPr>
          <w:rFonts w:ascii="Lucida Bright" w:hAnsi="Lucida Bright"/>
          <w:b/>
          <w:color w:val="7030A0"/>
          <w:sz w:val="32"/>
          <w:szCs w:val="32"/>
        </w:rPr>
      </w:pPr>
      <w:r w:rsidRPr="00E4215E">
        <w:rPr>
          <w:rFonts w:ascii="Lucida Bright" w:hAnsi="Lucida Bright"/>
          <w:b/>
          <w:color w:val="7030A0"/>
          <w:sz w:val="32"/>
          <w:szCs w:val="32"/>
        </w:rPr>
        <w:t>RECENT PUBLICATIONS</w:t>
      </w:r>
    </w:p>
    <w:p w:rsidR="006A095C" w:rsidRPr="00E4215E" w:rsidRDefault="006A095C" w:rsidP="006A095C">
      <w:pPr>
        <w:pStyle w:val="PlainText"/>
        <w:rPr>
          <w:rFonts w:ascii="Times New Roman" w:hAnsi="Times New Roman" w:cs="Times New Roman"/>
          <w:color w:val="7030A0"/>
          <w:sz w:val="16"/>
          <w:szCs w:val="16"/>
        </w:rPr>
      </w:pPr>
    </w:p>
    <w:p w:rsidR="006A095C" w:rsidRPr="00E4215E" w:rsidRDefault="006A095C" w:rsidP="006A095C">
      <w:pPr>
        <w:pStyle w:val="PlainText"/>
        <w:rPr>
          <w:rFonts w:ascii="Georgia" w:hAnsi="Georgia" w:cs="Times New Roman"/>
          <w:b/>
          <w:color w:val="7030A0"/>
          <w:sz w:val="24"/>
          <w:szCs w:val="24"/>
        </w:rPr>
      </w:pPr>
      <w:r w:rsidRPr="00E4215E">
        <w:rPr>
          <w:rFonts w:ascii="Georgia" w:hAnsi="Georgia" w:cs="Times New Roman"/>
          <w:b/>
          <w:color w:val="7030A0"/>
          <w:sz w:val="24"/>
          <w:szCs w:val="24"/>
        </w:rPr>
        <w:t>Congratulations to the authors of the following recent publications:</w:t>
      </w:r>
    </w:p>
    <w:p w:rsidR="00F27D71" w:rsidRPr="00E4215E" w:rsidRDefault="00F27D71" w:rsidP="00F27D71">
      <w:pPr>
        <w:rPr>
          <w:rFonts w:ascii="Georgia" w:hAnsi="Georgia"/>
          <w:bCs/>
          <w:color w:val="7030A0"/>
          <w:sz w:val="24"/>
          <w:szCs w:val="24"/>
          <w:lang w:val="en-NZ" w:eastAsia="en-AU"/>
        </w:rPr>
      </w:pPr>
    </w:p>
    <w:p w:rsidR="00F27D71" w:rsidRPr="00F27D71" w:rsidRDefault="00F27D71" w:rsidP="00F27D71">
      <w:pPr>
        <w:rPr>
          <w:rFonts w:ascii="Georgia" w:hAnsi="Georgia"/>
          <w:bCs/>
          <w:color w:val="1F497D"/>
          <w:sz w:val="24"/>
          <w:szCs w:val="24"/>
          <w:lang w:val="en-AU" w:eastAsia="en-AU"/>
        </w:rPr>
      </w:pPr>
      <w:r w:rsidRPr="00F27D71">
        <w:rPr>
          <w:rFonts w:ascii="Georgia" w:hAnsi="Georgia"/>
          <w:b/>
          <w:bCs/>
          <w:color w:val="C00000"/>
          <w:sz w:val="24"/>
          <w:szCs w:val="24"/>
          <w:lang w:val="en-NZ" w:eastAsia="en-AU"/>
        </w:rPr>
        <w:t>Lang Thai</w:t>
      </w:r>
      <w:r w:rsidRPr="00F27D71">
        <w:rPr>
          <w:rFonts w:ascii="Georgia" w:hAnsi="Georgia"/>
          <w:bCs/>
          <w:color w:val="C00000"/>
          <w:sz w:val="24"/>
          <w:szCs w:val="24"/>
          <w:lang w:val="en-NZ" w:eastAsia="en-AU"/>
        </w:rPr>
        <w:t xml:space="preserve"> </w:t>
      </w:r>
      <w:r w:rsidRPr="00F27D71">
        <w:rPr>
          <w:rFonts w:ascii="Georgia" w:hAnsi="Georgia"/>
          <w:bCs/>
          <w:color w:val="1F497D" w:themeColor="text2"/>
          <w:sz w:val="24"/>
          <w:szCs w:val="24"/>
          <w:lang w:val="en-NZ" w:eastAsia="en-AU"/>
        </w:rPr>
        <w:t xml:space="preserve">and </w:t>
      </w:r>
      <w:r w:rsidRPr="00F27D71">
        <w:rPr>
          <w:rFonts w:ascii="Georgia" w:hAnsi="Georgia"/>
          <w:bCs/>
          <w:color w:val="C00000"/>
          <w:sz w:val="24"/>
          <w:szCs w:val="24"/>
          <w:lang w:val="en-NZ" w:eastAsia="en-AU"/>
        </w:rPr>
        <w:t xml:space="preserve">Matt </w:t>
      </w:r>
      <w:proofErr w:type="spellStart"/>
      <w:r w:rsidRPr="00F27D71">
        <w:rPr>
          <w:rFonts w:ascii="Georgia" w:hAnsi="Georgia"/>
          <w:bCs/>
          <w:color w:val="C00000"/>
          <w:sz w:val="24"/>
          <w:szCs w:val="24"/>
          <w:lang w:val="en-NZ" w:eastAsia="en-AU"/>
        </w:rPr>
        <w:t>Berkahn</w:t>
      </w:r>
      <w:proofErr w:type="spellEnd"/>
      <w:r w:rsidRPr="00F27D71">
        <w:rPr>
          <w:rFonts w:ascii="Georgia" w:hAnsi="Georgia"/>
          <w:bCs/>
          <w:color w:val="1F497D"/>
          <w:sz w:val="24"/>
          <w:szCs w:val="24"/>
          <w:lang w:val="en-NZ" w:eastAsia="en-AU"/>
        </w:rPr>
        <w:t>, “</w:t>
      </w:r>
      <w:r w:rsidRPr="00F27D71">
        <w:rPr>
          <w:rFonts w:ascii="Georgia" w:hAnsi="Georgia"/>
          <w:bCs/>
          <w:color w:val="1F497D"/>
          <w:sz w:val="24"/>
          <w:szCs w:val="24"/>
          <w:lang w:val="en-AU" w:eastAsia="en-AU"/>
        </w:rPr>
        <w:t xml:space="preserve">Statutory Derivative Actions in Australia and New Zealand: What can we learn from each other?” (2012) 25 </w:t>
      </w:r>
      <w:r w:rsidRPr="00F27D71">
        <w:rPr>
          <w:rFonts w:ascii="Georgia" w:hAnsi="Georgia"/>
          <w:bCs/>
          <w:i/>
          <w:iCs/>
          <w:color w:val="1F497D"/>
          <w:sz w:val="24"/>
          <w:szCs w:val="24"/>
          <w:lang w:val="en-AU" w:eastAsia="en-AU"/>
        </w:rPr>
        <w:t>New Zealand Universities Law Review</w:t>
      </w:r>
      <w:r w:rsidRPr="00F27D71">
        <w:rPr>
          <w:rFonts w:ascii="Georgia" w:hAnsi="Georgia"/>
          <w:bCs/>
          <w:color w:val="1F497D"/>
          <w:sz w:val="24"/>
          <w:szCs w:val="24"/>
          <w:lang w:val="en-AU" w:eastAsia="en-AU"/>
        </w:rPr>
        <w:t xml:space="preserve"> 370-401 </w:t>
      </w:r>
    </w:p>
    <w:p w:rsidR="00F27D71" w:rsidRPr="00F27D71" w:rsidRDefault="00F27D71" w:rsidP="006A095C">
      <w:pPr>
        <w:pStyle w:val="PlainText"/>
        <w:rPr>
          <w:rFonts w:ascii="Georgia" w:hAnsi="Georgia"/>
          <w:color w:val="C00000"/>
          <w:sz w:val="24"/>
          <w:szCs w:val="24"/>
        </w:rPr>
      </w:pPr>
    </w:p>
    <w:p w:rsidR="006E6CD2" w:rsidRPr="00F27D71" w:rsidRDefault="006E6CD2" w:rsidP="006E6CD2">
      <w:pPr>
        <w:rPr>
          <w:rFonts w:ascii="Georgia" w:hAnsi="Georgia"/>
          <w:color w:val="C00000"/>
          <w:sz w:val="24"/>
          <w:szCs w:val="24"/>
        </w:rPr>
      </w:pPr>
      <w:r w:rsidRPr="00F27D71">
        <w:rPr>
          <w:rFonts w:ascii="Georgia" w:hAnsi="Georgia"/>
          <w:b/>
          <w:color w:val="C00000"/>
          <w:sz w:val="24"/>
          <w:szCs w:val="24"/>
        </w:rPr>
        <w:t>Troy Kelly</w:t>
      </w:r>
      <w:r w:rsidRPr="00F27D71">
        <w:rPr>
          <w:rFonts w:ascii="Georgia" w:hAnsi="Georgia"/>
          <w:color w:val="C00000"/>
          <w:sz w:val="24"/>
          <w:szCs w:val="24"/>
        </w:rPr>
        <w:t xml:space="preserve">, </w:t>
      </w:r>
      <w:r w:rsidRPr="00F27D71">
        <w:rPr>
          <w:rFonts w:ascii="Georgia" w:hAnsi="Georgia"/>
          <w:color w:val="1F497D" w:themeColor="text2"/>
          <w:sz w:val="24"/>
          <w:szCs w:val="24"/>
        </w:rPr>
        <w:t xml:space="preserve">‘Oklahoma Outlaws Foreign &amp; International Law: The Impact on International Trade Law of America’s Emerging Anti-foreign and International Law Contagion’ </w:t>
      </w:r>
      <w:r w:rsidR="00F27D71" w:rsidRPr="00F27D71">
        <w:rPr>
          <w:rFonts w:ascii="Georgia" w:hAnsi="Georgia"/>
          <w:color w:val="1F497D" w:themeColor="text2"/>
          <w:sz w:val="24"/>
          <w:szCs w:val="24"/>
        </w:rPr>
        <w:t>(2012)</w:t>
      </w:r>
      <w:r w:rsidR="00F27D71">
        <w:rPr>
          <w:rFonts w:ascii="Georgia" w:hAnsi="Georgia"/>
          <w:color w:val="1F497D" w:themeColor="text2"/>
          <w:sz w:val="24"/>
          <w:szCs w:val="24"/>
        </w:rPr>
        <w:t xml:space="preserve"> </w:t>
      </w:r>
      <w:r w:rsidR="00F27D71" w:rsidRPr="00F27D71">
        <w:rPr>
          <w:rFonts w:ascii="Georgia" w:hAnsi="Georgia"/>
          <w:color w:val="1F497D" w:themeColor="text2"/>
          <w:sz w:val="24"/>
          <w:szCs w:val="24"/>
        </w:rPr>
        <w:t>16(1)</w:t>
      </w:r>
      <w:r w:rsidR="00F27D71" w:rsidRPr="00F27D71">
        <w:rPr>
          <w:rFonts w:ascii="Georgia" w:hAnsi="Georgia"/>
          <w:color w:val="C00000"/>
          <w:sz w:val="24"/>
          <w:szCs w:val="24"/>
        </w:rPr>
        <w:t> </w:t>
      </w:r>
      <w:proofErr w:type="spellStart"/>
      <w:r w:rsidRPr="00F27D71">
        <w:rPr>
          <w:rFonts w:ascii="Georgia" w:hAnsi="Georgia"/>
          <w:i/>
          <w:iCs/>
          <w:color w:val="1F497D" w:themeColor="text2"/>
          <w:sz w:val="24"/>
          <w:szCs w:val="24"/>
        </w:rPr>
        <w:t>Vindobona</w:t>
      </w:r>
      <w:proofErr w:type="spellEnd"/>
      <w:r w:rsidRPr="00F27D71">
        <w:rPr>
          <w:rFonts w:ascii="Georgia" w:hAnsi="Georgia"/>
          <w:i/>
          <w:iCs/>
          <w:color w:val="1F497D" w:themeColor="text2"/>
          <w:sz w:val="24"/>
          <w:szCs w:val="24"/>
        </w:rPr>
        <w:t xml:space="preserve"> Journal of International Commercial Law and Arbitration</w:t>
      </w:r>
      <w:r w:rsidRPr="00F27D71">
        <w:rPr>
          <w:rFonts w:ascii="Georgia" w:hAnsi="Georgia"/>
          <w:color w:val="1F497D" w:themeColor="text2"/>
          <w:sz w:val="24"/>
          <w:szCs w:val="24"/>
        </w:rPr>
        <w:t xml:space="preserve"> </w:t>
      </w:r>
    </w:p>
    <w:p w:rsidR="006A095C" w:rsidRDefault="006A095C" w:rsidP="006A095C">
      <w:pPr>
        <w:rPr>
          <w:rFonts w:ascii="Lucida Bright" w:hAnsi="Lucida Bright"/>
          <w:color w:val="7030A0"/>
          <w:sz w:val="24"/>
          <w:szCs w:val="24"/>
        </w:rPr>
      </w:pPr>
    </w:p>
    <w:p w:rsidR="006A095C" w:rsidRPr="00E4215E" w:rsidRDefault="006A095C" w:rsidP="006A095C">
      <w:pPr>
        <w:jc w:val="center"/>
        <w:rPr>
          <w:rFonts w:ascii="Georgia" w:hAnsi="Georgia"/>
          <w:b/>
          <w:color w:val="7030A0"/>
          <w:sz w:val="28"/>
          <w:szCs w:val="28"/>
        </w:rPr>
      </w:pPr>
      <w:r w:rsidRPr="00E4215E">
        <w:rPr>
          <w:rFonts w:ascii="Georgia" w:hAnsi="Georgia"/>
          <w:b/>
          <w:color w:val="7030A0"/>
          <w:sz w:val="28"/>
          <w:szCs w:val="28"/>
        </w:rPr>
        <w:t>The importance of the timely reporting of publications for the HERDC submission</w:t>
      </w:r>
    </w:p>
    <w:p w:rsidR="006A095C" w:rsidRPr="00C635BA" w:rsidRDefault="006A095C" w:rsidP="006A095C">
      <w:pPr>
        <w:rPr>
          <w:rFonts w:ascii="Georgia" w:hAnsi="Georgia"/>
        </w:rPr>
      </w:pPr>
    </w:p>
    <w:p w:rsidR="006A095C" w:rsidRPr="00C635BA" w:rsidRDefault="006A095C" w:rsidP="006A095C">
      <w:pPr>
        <w:rPr>
          <w:rFonts w:ascii="Georgia" w:hAnsi="Georgia"/>
          <w:color w:val="1F497D" w:themeColor="text2"/>
        </w:rPr>
      </w:pPr>
      <w:r w:rsidRPr="00C635BA">
        <w:rPr>
          <w:rFonts w:ascii="Georgia" w:hAnsi="Georgia"/>
          <w:color w:val="1F497D" w:themeColor="text2"/>
        </w:rPr>
        <w:t>All universities in Australia get points based on the number of A1/B1/C1 and E1 publications that they report to the government as part of their HERDC submission</w:t>
      </w:r>
      <w:r w:rsidR="003F5899" w:rsidRPr="00C635BA">
        <w:rPr>
          <w:rFonts w:ascii="Georgia" w:hAnsi="Georgia"/>
          <w:color w:val="1F497D" w:themeColor="text2"/>
        </w:rPr>
        <w:t>.</w:t>
      </w:r>
      <w:r w:rsidRPr="00C635BA">
        <w:rPr>
          <w:rFonts w:ascii="Georgia" w:hAnsi="Georgia"/>
          <w:color w:val="1F497D" w:themeColor="text2"/>
        </w:rPr>
        <w:t xml:space="preserve"> </w:t>
      </w:r>
      <w:r w:rsidR="003F5899" w:rsidRPr="00C635BA">
        <w:rPr>
          <w:rFonts w:ascii="Georgia" w:hAnsi="Georgia"/>
          <w:color w:val="1F497D" w:themeColor="text2"/>
        </w:rPr>
        <w:t xml:space="preserve">The government then allocates </w:t>
      </w:r>
      <w:r w:rsidRPr="00C635BA">
        <w:rPr>
          <w:rFonts w:ascii="Georgia" w:hAnsi="Georgia"/>
          <w:color w:val="1F497D" w:themeColor="text2"/>
        </w:rPr>
        <w:t xml:space="preserve">funds based on the number of </w:t>
      </w:r>
      <w:r w:rsidR="003F5899" w:rsidRPr="00C635BA">
        <w:rPr>
          <w:rFonts w:ascii="Georgia" w:hAnsi="Georgia"/>
          <w:color w:val="1F497D" w:themeColor="text2"/>
        </w:rPr>
        <w:t xml:space="preserve">reported </w:t>
      </w:r>
      <w:r w:rsidRPr="00C635BA">
        <w:rPr>
          <w:rFonts w:ascii="Georgia" w:hAnsi="Georgia"/>
          <w:color w:val="1F497D" w:themeColor="text2"/>
        </w:rPr>
        <w:t>publications.</w:t>
      </w:r>
    </w:p>
    <w:p w:rsidR="006A095C" w:rsidRPr="00C635BA" w:rsidRDefault="006A095C" w:rsidP="006A095C">
      <w:pPr>
        <w:rPr>
          <w:rFonts w:ascii="Georgia" w:hAnsi="Georgia"/>
          <w:color w:val="1F497D" w:themeColor="text2"/>
        </w:rPr>
      </w:pPr>
    </w:p>
    <w:p w:rsidR="006A095C" w:rsidRPr="00C635BA" w:rsidRDefault="006A095C" w:rsidP="006A095C">
      <w:pPr>
        <w:rPr>
          <w:rFonts w:ascii="Georgia" w:hAnsi="Georgia"/>
          <w:color w:val="1F497D" w:themeColor="text2"/>
        </w:rPr>
      </w:pPr>
      <w:r w:rsidRPr="00C635BA">
        <w:rPr>
          <w:rFonts w:ascii="Georgia" w:hAnsi="Georgia"/>
          <w:color w:val="1F497D" w:themeColor="text2"/>
        </w:rPr>
        <w:t>Data is collected annually</w:t>
      </w:r>
      <w:r w:rsidR="003F5899" w:rsidRPr="00C635BA">
        <w:rPr>
          <w:rFonts w:ascii="Georgia" w:hAnsi="Georgia"/>
          <w:color w:val="1F497D" w:themeColor="text2"/>
        </w:rPr>
        <w:t>,</w:t>
      </w:r>
      <w:r w:rsidRPr="00C635BA">
        <w:rPr>
          <w:rFonts w:ascii="Georgia" w:hAnsi="Georgia"/>
          <w:color w:val="1F497D" w:themeColor="text2"/>
        </w:rPr>
        <w:t xml:space="preserve"> and </w:t>
      </w:r>
      <w:proofErr w:type="spellStart"/>
      <w:r w:rsidRPr="00C635BA">
        <w:rPr>
          <w:rFonts w:ascii="Georgia" w:hAnsi="Georgia"/>
          <w:color w:val="1F497D" w:themeColor="text2"/>
        </w:rPr>
        <w:t>Deakin</w:t>
      </w:r>
      <w:proofErr w:type="spellEnd"/>
      <w:r w:rsidRPr="00C635BA">
        <w:rPr>
          <w:rFonts w:ascii="Georgia" w:hAnsi="Georgia"/>
          <w:color w:val="1F497D" w:themeColor="text2"/>
        </w:rPr>
        <w:t xml:space="preserve"> University</w:t>
      </w:r>
      <w:r w:rsidR="00F27D71" w:rsidRPr="00C635BA">
        <w:rPr>
          <w:rFonts w:ascii="Georgia" w:hAnsi="Georgia"/>
          <w:color w:val="1F497D" w:themeColor="text2"/>
        </w:rPr>
        <w:t xml:space="preserve"> </w:t>
      </w:r>
      <w:proofErr w:type="spellStart"/>
      <w:r w:rsidR="00F27D71" w:rsidRPr="00C635BA">
        <w:rPr>
          <w:rFonts w:ascii="Georgia" w:hAnsi="Georgia"/>
          <w:color w:val="1F497D" w:themeColor="text2"/>
        </w:rPr>
        <w:t>finalises</w:t>
      </w:r>
      <w:proofErr w:type="spellEnd"/>
      <w:r w:rsidR="00F27D71" w:rsidRPr="00C635BA">
        <w:rPr>
          <w:rFonts w:ascii="Georgia" w:hAnsi="Georgia"/>
          <w:color w:val="1F497D" w:themeColor="text2"/>
        </w:rPr>
        <w:t xml:space="preserve"> its </w:t>
      </w:r>
      <w:r w:rsidRPr="00C635BA">
        <w:rPr>
          <w:rFonts w:ascii="Georgia" w:hAnsi="Georgia"/>
          <w:color w:val="1F497D" w:themeColor="text2"/>
        </w:rPr>
        <w:t>submission in the early part of the following year. With this in mind, it is critical that you report your publications as soon as they</w:t>
      </w:r>
      <w:r w:rsidR="003F5899" w:rsidRPr="00C635BA">
        <w:rPr>
          <w:rFonts w:ascii="Georgia" w:hAnsi="Georgia"/>
          <w:color w:val="1F497D" w:themeColor="text2"/>
        </w:rPr>
        <w:t xml:space="preserve"> appear</w:t>
      </w:r>
      <w:r w:rsidRPr="00C635BA">
        <w:rPr>
          <w:rFonts w:ascii="Georgia" w:hAnsi="Georgia"/>
          <w:color w:val="1F497D" w:themeColor="text2"/>
        </w:rPr>
        <w:t xml:space="preserve">.  If you miss the submission deadline, </w:t>
      </w:r>
      <w:proofErr w:type="spellStart"/>
      <w:r w:rsidRPr="00C635BA">
        <w:rPr>
          <w:rFonts w:ascii="Georgia" w:hAnsi="Georgia"/>
          <w:color w:val="1F497D" w:themeColor="text2"/>
        </w:rPr>
        <w:t>Deakin</w:t>
      </w:r>
      <w:proofErr w:type="spellEnd"/>
      <w:r w:rsidRPr="00C635BA">
        <w:rPr>
          <w:rFonts w:ascii="Georgia" w:hAnsi="Georgia"/>
          <w:color w:val="1F497D" w:themeColor="text2"/>
        </w:rPr>
        <w:t xml:space="preserve"> will not receive any points and, consequently, will not receive any money for your publication. </w:t>
      </w:r>
    </w:p>
    <w:p w:rsidR="006A095C" w:rsidRPr="00C635BA" w:rsidRDefault="006A095C" w:rsidP="006A095C">
      <w:pPr>
        <w:rPr>
          <w:rFonts w:ascii="Georgia" w:hAnsi="Georgia"/>
          <w:color w:val="1F497D" w:themeColor="text2"/>
        </w:rPr>
      </w:pPr>
    </w:p>
    <w:p w:rsidR="006A095C" w:rsidRPr="00C635BA" w:rsidRDefault="006A095C" w:rsidP="006A095C">
      <w:pPr>
        <w:rPr>
          <w:rFonts w:ascii="Georgia" w:hAnsi="Georgia"/>
          <w:b/>
          <w:bCs/>
          <w:color w:val="1F497D" w:themeColor="text2"/>
        </w:rPr>
      </w:pPr>
      <w:r w:rsidRPr="00C635BA">
        <w:rPr>
          <w:rFonts w:ascii="Georgia" w:hAnsi="Georgia"/>
          <w:color w:val="1F497D" w:themeColor="text2"/>
        </w:rPr>
        <w:t xml:space="preserve">Consequently, any publications where you have a </w:t>
      </w:r>
      <w:proofErr w:type="spellStart"/>
      <w:r w:rsidRPr="00C635BA">
        <w:rPr>
          <w:rFonts w:ascii="Georgia" w:hAnsi="Georgia"/>
          <w:color w:val="1F497D" w:themeColor="text2"/>
        </w:rPr>
        <w:t>Pdf</w:t>
      </w:r>
      <w:proofErr w:type="spellEnd"/>
      <w:r w:rsidRPr="00C635BA">
        <w:rPr>
          <w:rFonts w:ascii="Georgia" w:hAnsi="Georgia"/>
          <w:color w:val="1F497D" w:themeColor="text2"/>
        </w:rPr>
        <w:t xml:space="preserve"> of the journal article/book/book chapter (or a scanned version of the hardcopy), should be sent, along with any other required evidence, and the completed </w:t>
      </w:r>
      <w:proofErr w:type="spellStart"/>
      <w:r w:rsidRPr="00C635BA">
        <w:rPr>
          <w:rFonts w:ascii="Georgia" w:hAnsi="Georgia"/>
          <w:color w:val="1F497D" w:themeColor="text2"/>
        </w:rPr>
        <w:t>proforma</w:t>
      </w:r>
      <w:proofErr w:type="spellEnd"/>
      <w:r w:rsidRPr="00C635BA">
        <w:rPr>
          <w:rFonts w:ascii="Georgia" w:hAnsi="Georgia"/>
          <w:color w:val="1F497D" w:themeColor="text2"/>
        </w:rPr>
        <w:t xml:space="preserve"> (attached) containing the 6-digit FOR and SEO codes to </w:t>
      </w:r>
      <w:r w:rsidRPr="00C635BA">
        <w:rPr>
          <w:rFonts w:ascii="Georgia" w:hAnsi="Georgia"/>
          <w:b/>
          <w:color w:val="1F497D" w:themeColor="text2"/>
        </w:rPr>
        <w:t xml:space="preserve">Dr </w:t>
      </w:r>
      <w:proofErr w:type="spellStart"/>
      <w:r w:rsidRPr="00C635BA">
        <w:rPr>
          <w:rFonts w:ascii="Georgia" w:hAnsi="Georgia"/>
          <w:b/>
          <w:color w:val="1F497D" w:themeColor="text2"/>
        </w:rPr>
        <w:t>Aysun</w:t>
      </w:r>
      <w:proofErr w:type="spellEnd"/>
      <w:r w:rsidRPr="00C635BA">
        <w:rPr>
          <w:rFonts w:ascii="Georgia" w:hAnsi="Georgia"/>
          <w:b/>
          <w:color w:val="1F497D" w:themeColor="text2"/>
        </w:rPr>
        <w:t xml:space="preserve"> </w:t>
      </w:r>
      <w:proofErr w:type="spellStart"/>
      <w:r w:rsidRPr="00C635BA">
        <w:rPr>
          <w:rFonts w:ascii="Georgia" w:hAnsi="Georgia"/>
          <w:b/>
          <w:color w:val="1F497D" w:themeColor="text2"/>
        </w:rPr>
        <w:t>Alpyurek</w:t>
      </w:r>
      <w:proofErr w:type="spellEnd"/>
      <w:r w:rsidRPr="00C635BA">
        <w:rPr>
          <w:rFonts w:ascii="Georgia" w:hAnsi="Georgia"/>
        </w:rPr>
        <w:t xml:space="preserve"> (</w:t>
      </w:r>
      <w:hyperlink r:id="rId7" w:history="1">
        <w:r w:rsidRPr="00C635BA">
          <w:rPr>
            <w:rStyle w:val="Hyperlink"/>
            <w:rFonts w:ascii="Georgia" w:hAnsi="Georgia"/>
          </w:rPr>
          <w:t>aysun.alpyurek@deakin.edu.au</w:t>
        </w:r>
      </w:hyperlink>
      <w:r w:rsidRPr="00C635BA">
        <w:rPr>
          <w:rFonts w:ascii="Georgia" w:hAnsi="Georgia"/>
        </w:rPr>
        <w:t>)</w:t>
      </w:r>
      <w:r w:rsidRPr="00C635BA">
        <w:rPr>
          <w:rFonts w:ascii="Georgia" w:hAnsi="Georgia"/>
          <w:color w:val="1F497D" w:themeColor="text2"/>
        </w:rPr>
        <w:t>.</w:t>
      </w:r>
    </w:p>
    <w:p w:rsidR="006A095C" w:rsidRPr="00C635BA" w:rsidRDefault="006A095C" w:rsidP="006A095C">
      <w:pPr>
        <w:rPr>
          <w:rFonts w:ascii="Georgia" w:hAnsi="Georgia"/>
          <w:color w:val="1F497D" w:themeColor="text2"/>
        </w:rPr>
      </w:pPr>
    </w:p>
    <w:p w:rsidR="006A095C" w:rsidRPr="00C635BA" w:rsidRDefault="006A095C" w:rsidP="006A095C">
      <w:pPr>
        <w:pStyle w:val="PlainText"/>
        <w:rPr>
          <w:rFonts w:ascii="Georgia" w:hAnsi="Georgia" w:cs="Times New Roman"/>
          <w:color w:val="1F497D" w:themeColor="text2"/>
          <w:sz w:val="22"/>
          <w:szCs w:val="22"/>
        </w:rPr>
      </w:pPr>
      <w:r w:rsidRPr="00C635BA">
        <w:rPr>
          <w:rFonts w:ascii="Georgia" w:hAnsi="Georgia" w:cs="Times New Roman"/>
          <w:color w:val="1F497D" w:themeColor="text2"/>
          <w:sz w:val="22"/>
          <w:szCs w:val="22"/>
        </w:rPr>
        <w:t xml:space="preserve">When you publish articles in Law reviews, inter-disciplinary publications, or journals from other disciplines, please pay particular attention to the </w:t>
      </w:r>
      <w:r w:rsidRPr="00C635BA">
        <w:rPr>
          <w:rFonts w:ascii="Georgia" w:hAnsi="Georgia" w:cs="Times New Roman"/>
          <w:b/>
          <w:color w:val="1F497D" w:themeColor="text2"/>
          <w:sz w:val="22"/>
          <w:szCs w:val="22"/>
        </w:rPr>
        <w:t xml:space="preserve">Research Coding </w:t>
      </w:r>
      <w:r w:rsidRPr="00C635BA">
        <w:rPr>
          <w:rFonts w:ascii="Georgia" w:hAnsi="Georgia" w:cs="Times New Roman"/>
          <w:color w:val="1F497D" w:themeColor="text2"/>
          <w:sz w:val="22"/>
          <w:szCs w:val="22"/>
        </w:rPr>
        <w:t>requirement:</w:t>
      </w:r>
    </w:p>
    <w:p w:rsidR="006A095C" w:rsidRPr="00C635BA" w:rsidRDefault="006A095C" w:rsidP="006A095C">
      <w:pPr>
        <w:pStyle w:val="PlainText"/>
        <w:numPr>
          <w:ilvl w:val="0"/>
          <w:numId w:val="4"/>
        </w:numPr>
        <w:rPr>
          <w:rFonts w:ascii="Georgia" w:hAnsi="Georgia" w:cs="Times New Roman"/>
          <w:color w:val="1F497D" w:themeColor="text2"/>
          <w:sz w:val="22"/>
          <w:szCs w:val="22"/>
        </w:rPr>
      </w:pPr>
      <w:r w:rsidRPr="00C635BA">
        <w:rPr>
          <w:rFonts w:ascii="Georgia" w:hAnsi="Georgia" w:cs="Times New Roman"/>
          <w:color w:val="1F497D" w:themeColor="text2"/>
          <w:sz w:val="22"/>
          <w:szCs w:val="22"/>
        </w:rPr>
        <w:t>FOR code (Fields of Research code</w:t>
      </w:r>
      <w:r w:rsidRPr="00C635BA">
        <w:rPr>
          <w:rFonts w:ascii="Georgia" w:hAnsi="Georgia" w:cs="Times New Roman"/>
          <w:sz w:val="22"/>
          <w:szCs w:val="22"/>
        </w:rPr>
        <w:t xml:space="preserve"> </w:t>
      </w:r>
      <w:hyperlink r:id="rId8" w:history="1">
        <w:r w:rsidRPr="00C635BA">
          <w:rPr>
            <w:rStyle w:val="Hyperlink"/>
            <w:rFonts w:ascii="Georgia" w:hAnsi="Georgia" w:cs="Times New Roman"/>
            <w:sz w:val="22"/>
            <w:szCs w:val="22"/>
          </w:rPr>
          <w:t>http://deakin.edu.au/research/grants/resources/for-2008-codes.php</w:t>
        </w:r>
      </w:hyperlink>
      <w:r w:rsidRPr="00C635BA">
        <w:rPr>
          <w:rFonts w:ascii="Georgia" w:hAnsi="Georgia" w:cs="Times New Roman"/>
          <w:sz w:val="22"/>
          <w:szCs w:val="22"/>
        </w:rPr>
        <w:t xml:space="preserve"> (</w:t>
      </w:r>
      <w:r w:rsidRPr="00C635BA">
        <w:rPr>
          <w:rFonts w:ascii="Georgia" w:hAnsi="Georgia" w:cs="Times New Roman"/>
          <w:color w:val="1F497D" w:themeColor="text2"/>
          <w:sz w:val="22"/>
          <w:szCs w:val="22"/>
        </w:rPr>
        <w:t xml:space="preserve">scroll down to Law) </w:t>
      </w:r>
    </w:p>
    <w:p w:rsidR="006A095C" w:rsidRPr="00C635BA" w:rsidRDefault="006A095C" w:rsidP="006A095C">
      <w:pPr>
        <w:pStyle w:val="PlainText"/>
        <w:numPr>
          <w:ilvl w:val="0"/>
          <w:numId w:val="4"/>
        </w:numPr>
        <w:rPr>
          <w:rFonts w:ascii="Georgia" w:hAnsi="Georgia" w:cs="Times New Roman"/>
          <w:color w:val="1F497D" w:themeColor="text2"/>
          <w:sz w:val="22"/>
          <w:szCs w:val="22"/>
        </w:rPr>
      </w:pPr>
      <w:r w:rsidRPr="00C635BA">
        <w:rPr>
          <w:rFonts w:ascii="Georgia" w:hAnsi="Georgia" w:cs="Times New Roman"/>
          <w:color w:val="1F497D" w:themeColor="text2"/>
          <w:sz w:val="22"/>
          <w:szCs w:val="22"/>
        </w:rPr>
        <w:t>SEO code (Socio-Economic Objective code</w:t>
      </w:r>
      <w:r w:rsidRPr="00C635BA">
        <w:rPr>
          <w:rFonts w:ascii="Georgia" w:hAnsi="Georgia" w:cs="Times New Roman"/>
          <w:sz w:val="22"/>
          <w:szCs w:val="22"/>
        </w:rPr>
        <w:t xml:space="preserve"> </w:t>
      </w:r>
      <w:hyperlink r:id="rId9" w:history="1">
        <w:r w:rsidRPr="00C635BA">
          <w:rPr>
            <w:rStyle w:val="Hyperlink"/>
            <w:rFonts w:ascii="Georgia" w:hAnsi="Georgia" w:cs="Times New Roman"/>
            <w:sz w:val="22"/>
            <w:szCs w:val="22"/>
          </w:rPr>
          <w:t>http://deakin.edu.au/research/grants/resources/seo-2008-codes.php</w:t>
        </w:r>
      </w:hyperlink>
      <w:r w:rsidRPr="00C635BA">
        <w:rPr>
          <w:rFonts w:ascii="Georgia" w:hAnsi="Georgia" w:cs="Times New Roman"/>
          <w:sz w:val="22"/>
          <w:szCs w:val="22"/>
        </w:rPr>
        <w:t xml:space="preserve"> </w:t>
      </w:r>
      <w:r w:rsidRPr="00C635BA">
        <w:rPr>
          <w:rFonts w:ascii="Georgia" w:hAnsi="Georgia" w:cs="Times New Roman"/>
          <w:color w:val="1F497D" w:themeColor="text2"/>
          <w:sz w:val="22"/>
          <w:szCs w:val="22"/>
        </w:rPr>
        <w:t>(scroll down to Law)</w:t>
      </w:r>
    </w:p>
    <w:p w:rsidR="006A095C" w:rsidRPr="00C635BA" w:rsidRDefault="006A095C" w:rsidP="006A095C">
      <w:pPr>
        <w:pStyle w:val="PlainText"/>
        <w:rPr>
          <w:rFonts w:ascii="Georgia" w:hAnsi="Georgia" w:cs="Times New Roman"/>
          <w:color w:val="1F497D" w:themeColor="text2"/>
          <w:sz w:val="22"/>
          <w:szCs w:val="22"/>
        </w:rPr>
      </w:pPr>
      <w:r w:rsidRPr="00C635BA">
        <w:rPr>
          <w:rFonts w:ascii="Georgia" w:hAnsi="Georgia" w:cs="Times New Roman"/>
          <w:color w:val="1F497D" w:themeColor="text2"/>
          <w:sz w:val="22"/>
          <w:szCs w:val="22"/>
        </w:rPr>
        <w:t xml:space="preserve">Completion of these codes ensures that your publications are assigned to the School of Law by the University and ERA. </w:t>
      </w:r>
    </w:p>
    <w:p w:rsidR="006A095C" w:rsidRPr="00C635BA" w:rsidRDefault="006A095C" w:rsidP="006A095C">
      <w:pPr>
        <w:pStyle w:val="PlainText"/>
        <w:rPr>
          <w:rFonts w:ascii="Georgia" w:hAnsi="Georgia" w:cs="Times New Roman"/>
          <w:color w:val="1F497D" w:themeColor="text2"/>
          <w:sz w:val="22"/>
          <w:szCs w:val="22"/>
        </w:rPr>
      </w:pPr>
      <w:r w:rsidRPr="00C635BA">
        <w:rPr>
          <w:rFonts w:ascii="Georgia" w:hAnsi="Georgia" w:cs="Times New Roman"/>
          <w:color w:val="1F497D" w:themeColor="text2"/>
          <w:sz w:val="22"/>
          <w:szCs w:val="22"/>
        </w:rPr>
        <w:t xml:space="preserve">Moreover, the correct code also ensures that when your grant application is assessed by ERA, or when the Law School is audited by ERA, the particular publication will be reviewed by the panel with expertise in the relevant area (rather than by a group of non-lawyers, for example). </w:t>
      </w:r>
    </w:p>
    <w:p w:rsidR="006A095C" w:rsidRPr="00C635BA" w:rsidRDefault="006A095C" w:rsidP="006A095C">
      <w:pPr>
        <w:rPr>
          <w:rFonts w:ascii="Georgia" w:hAnsi="Georgia"/>
          <w:color w:val="1F497D" w:themeColor="text2"/>
        </w:rPr>
      </w:pPr>
    </w:p>
    <w:p w:rsidR="006A095C" w:rsidRPr="00C635BA" w:rsidRDefault="006A095C" w:rsidP="006A095C">
      <w:pPr>
        <w:rPr>
          <w:rFonts w:ascii="Georgia" w:hAnsi="Georgia"/>
          <w:color w:val="1F497D" w:themeColor="text2"/>
        </w:rPr>
      </w:pPr>
      <w:r w:rsidRPr="00C635BA">
        <w:rPr>
          <w:rFonts w:ascii="Georgia" w:hAnsi="Georgia"/>
          <w:color w:val="1F497D" w:themeColor="text2"/>
        </w:rPr>
        <w:t xml:space="preserve">It is anticipated that </w:t>
      </w:r>
      <w:proofErr w:type="spellStart"/>
      <w:r w:rsidRPr="00C635BA">
        <w:rPr>
          <w:rFonts w:ascii="Georgia" w:hAnsi="Georgia"/>
          <w:color w:val="1F497D" w:themeColor="text2"/>
        </w:rPr>
        <w:t>Deakin</w:t>
      </w:r>
      <w:proofErr w:type="spellEnd"/>
      <w:r w:rsidRPr="00C635BA">
        <w:rPr>
          <w:rFonts w:ascii="Georgia" w:hAnsi="Georgia"/>
          <w:color w:val="1F497D" w:themeColor="text2"/>
        </w:rPr>
        <w:t xml:space="preserve"> will be </w:t>
      </w:r>
      <w:proofErr w:type="spellStart"/>
      <w:r w:rsidRPr="00C635BA">
        <w:rPr>
          <w:rFonts w:ascii="Georgia" w:hAnsi="Georgia"/>
          <w:color w:val="1F497D" w:themeColor="text2"/>
        </w:rPr>
        <w:t>finalising</w:t>
      </w:r>
      <w:proofErr w:type="spellEnd"/>
      <w:r w:rsidRPr="00C635BA">
        <w:rPr>
          <w:rFonts w:ascii="Georgia" w:hAnsi="Georgia"/>
          <w:color w:val="1F497D" w:themeColor="text2"/>
        </w:rPr>
        <w:t xml:space="preserve"> the HERDC submission in late January/early February 2013.</w:t>
      </w:r>
    </w:p>
    <w:p w:rsidR="006A095C" w:rsidRPr="00C635BA" w:rsidRDefault="006A095C" w:rsidP="006A095C">
      <w:pPr>
        <w:rPr>
          <w:rFonts w:ascii="Georgia" w:hAnsi="Georgia"/>
        </w:rPr>
      </w:pPr>
    </w:p>
    <w:p w:rsidR="00F27D71" w:rsidRPr="00C635BA" w:rsidRDefault="00F27D71" w:rsidP="00F27D71">
      <w:pPr>
        <w:pStyle w:val="PlainText"/>
        <w:rPr>
          <w:rFonts w:ascii="Georgia" w:hAnsi="Georgia"/>
          <w:color w:val="000000"/>
          <w:sz w:val="22"/>
          <w:szCs w:val="22"/>
        </w:rPr>
      </w:pPr>
      <w:r w:rsidRPr="00C635BA">
        <w:rPr>
          <w:rFonts w:ascii="Georgia" w:hAnsi="Georgia"/>
          <w:color w:val="1F497D"/>
          <w:sz w:val="22"/>
          <w:szCs w:val="22"/>
        </w:rPr>
        <w:t>Publications must meet the HERDC definition of research</w:t>
      </w:r>
    </w:p>
    <w:p w:rsidR="00F27D71" w:rsidRPr="00C635BA" w:rsidRDefault="00F27D71" w:rsidP="00F27D71">
      <w:pPr>
        <w:rPr>
          <w:rFonts w:ascii="Georgia" w:hAnsi="Georgia"/>
          <w:color w:val="000000"/>
        </w:rPr>
      </w:pPr>
      <w:r w:rsidRPr="00C635BA">
        <w:rPr>
          <w:rFonts w:ascii="Georgia" w:hAnsi="Georgia"/>
          <w:color w:val="1F497D"/>
        </w:rPr>
        <w:t>The link to the Faculty instructions of reporting research publications</w:t>
      </w:r>
      <w:r w:rsidRPr="00C635BA">
        <w:rPr>
          <w:rFonts w:ascii="Georgia" w:hAnsi="Georgia"/>
          <w:color w:val="000000"/>
        </w:rPr>
        <w:t xml:space="preserve">: </w:t>
      </w:r>
      <w:hyperlink r:id="rId10" w:history="1">
        <w:r w:rsidRPr="00C635BA">
          <w:rPr>
            <w:rStyle w:val="Hyperlink"/>
            <w:rFonts w:ascii="Georgia" w:hAnsi="Georgia"/>
          </w:rPr>
          <w:t>http://deakin.edu.au/buslaw/research/publications.php</w:t>
        </w:r>
      </w:hyperlink>
    </w:p>
    <w:p w:rsidR="00C635BA" w:rsidRPr="00E4215E" w:rsidRDefault="00F27D71" w:rsidP="00C635BA">
      <w:pPr>
        <w:pStyle w:val="PlainText"/>
        <w:ind w:left="720"/>
        <w:rPr>
          <w:rFonts w:ascii="Georgia" w:hAnsi="Georgia"/>
          <w:color w:val="006666"/>
          <w:sz w:val="22"/>
          <w:szCs w:val="22"/>
        </w:rPr>
      </w:pPr>
      <w:r w:rsidRPr="00E4215E">
        <w:rPr>
          <w:rFonts w:ascii="Georgia" w:hAnsi="Georgia"/>
          <w:color w:val="006666"/>
          <w:sz w:val="22"/>
          <w:szCs w:val="22"/>
        </w:rPr>
        <w:t>‘The Faculty’s position is that it is not recording non-HERDC reportable items (</w:t>
      </w:r>
      <w:proofErr w:type="spellStart"/>
      <w:proofErr w:type="gramStart"/>
      <w:r w:rsidRPr="00E4215E">
        <w:rPr>
          <w:rFonts w:ascii="Georgia" w:hAnsi="Georgia"/>
          <w:color w:val="006666"/>
          <w:sz w:val="22"/>
          <w:szCs w:val="22"/>
        </w:rPr>
        <w:t>ie</w:t>
      </w:r>
      <w:proofErr w:type="spellEnd"/>
      <w:r w:rsidRPr="00E4215E">
        <w:rPr>
          <w:rFonts w:ascii="Georgia" w:hAnsi="Georgia"/>
          <w:color w:val="006666"/>
          <w:sz w:val="22"/>
          <w:szCs w:val="22"/>
        </w:rPr>
        <w:t>.,</w:t>
      </w:r>
      <w:proofErr w:type="gramEnd"/>
      <w:r w:rsidRPr="00E4215E">
        <w:rPr>
          <w:rFonts w:ascii="Georgia" w:hAnsi="Georgia"/>
          <w:color w:val="006666"/>
          <w:sz w:val="22"/>
          <w:szCs w:val="22"/>
        </w:rPr>
        <w:t xml:space="preserve"> those outside of A1/B1/C1) on DRO.  You may wish to discuss this matter further with your Head of School and if they determine that your non-HERDC items are significant (</w:t>
      </w:r>
      <w:proofErr w:type="spellStart"/>
      <w:r w:rsidRPr="00E4215E">
        <w:rPr>
          <w:rFonts w:ascii="Georgia" w:hAnsi="Georgia"/>
          <w:color w:val="006666"/>
          <w:sz w:val="22"/>
          <w:szCs w:val="22"/>
        </w:rPr>
        <w:t>ie</w:t>
      </w:r>
      <w:proofErr w:type="spellEnd"/>
      <w:r w:rsidRPr="00E4215E">
        <w:rPr>
          <w:rFonts w:ascii="Georgia" w:hAnsi="Georgia"/>
          <w:color w:val="006666"/>
          <w:sz w:val="22"/>
          <w:szCs w:val="22"/>
        </w:rPr>
        <w:t xml:space="preserve">. would be included in the ERA submission for your discipline), then these may be recorded by submission to the Faculty in the usual way.  Otherwise, you can record all of your publications on your CV and make this available on your staff profile page.’ </w:t>
      </w:r>
    </w:p>
    <w:p w:rsidR="006A095C" w:rsidRPr="00E4215E" w:rsidRDefault="00F27D71" w:rsidP="00C635BA">
      <w:pPr>
        <w:pStyle w:val="PlainText"/>
        <w:ind w:left="2160"/>
        <w:rPr>
          <w:rFonts w:ascii="Georgia" w:eastAsia="Times New Roman" w:hAnsi="Georgia"/>
          <w:color w:val="006666"/>
          <w:sz w:val="22"/>
          <w:szCs w:val="22"/>
        </w:rPr>
      </w:pPr>
      <w:r w:rsidRPr="00E4215E">
        <w:rPr>
          <w:rFonts w:ascii="Georgia" w:hAnsi="Georgia" w:cs="Times New Roman"/>
          <w:color w:val="006666"/>
          <w:sz w:val="22"/>
          <w:szCs w:val="22"/>
        </w:rPr>
        <w:t>Bronwyn Kelly,</w:t>
      </w:r>
      <w:r w:rsidR="00C635BA" w:rsidRPr="00E4215E">
        <w:rPr>
          <w:rFonts w:ascii="Georgia" w:hAnsi="Georgia" w:cs="Times New Roman"/>
          <w:color w:val="006666"/>
          <w:sz w:val="22"/>
          <w:szCs w:val="22"/>
        </w:rPr>
        <w:t xml:space="preserve"> </w:t>
      </w:r>
      <w:r w:rsidR="00C635BA" w:rsidRPr="00C635BA">
        <w:rPr>
          <w:rFonts w:ascii="Georgia" w:eastAsia="Times New Roman" w:hAnsi="Georgia"/>
          <w:color w:val="006666"/>
          <w:sz w:val="22"/>
          <w:szCs w:val="22"/>
        </w:rPr>
        <w:t>Manager, Research Administration</w:t>
      </w:r>
      <w:r w:rsidR="00C635BA" w:rsidRPr="00E4215E">
        <w:rPr>
          <w:rFonts w:ascii="Georgia" w:eastAsia="Times New Roman" w:hAnsi="Georgia"/>
          <w:color w:val="006666"/>
          <w:sz w:val="22"/>
          <w:szCs w:val="22"/>
        </w:rPr>
        <w:t xml:space="preserve">, </w:t>
      </w:r>
      <w:r w:rsidR="00C635BA" w:rsidRPr="00C635BA">
        <w:rPr>
          <w:rFonts w:ascii="Georgia" w:eastAsia="Times New Roman" w:hAnsi="Georgia"/>
          <w:color w:val="006666"/>
          <w:sz w:val="22"/>
          <w:szCs w:val="22"/>
        </w:rPr>
        <w:t>Bus &amp; Law - Faculty Research Office</w:t>
      </w:r>
      <w:r w:rsidR="00C635BA" w:rsidRPr="00E4215E">
        <w:rPr>
          <w:rFonts w:ascii="Georgia" w:eastAsia="Times New Roman" w:hAnsi="Georgia"/>
          <w:color w:val="006666"/>
          <w:sz w:val="22"/>
          <w:szCs w:val="22"/>
        </w:rPr>
        <w:t xml:space="preserve"> </w:t>
      </w:r>
    </w:p>
    <w:p w:rsidR="00F27D71" w:rsidRDefault="006A095C" w:rsidP="006A095C">
      <w:pPr>
        <w:pStyle w:val="PlainText"/>
        <w:rPr>
          <w:rFonts w:ascii="Georgia" w:hAnsi="Georgia"/>
          <w:color w:val="1F497D"/>
          <w:sz w:val="24"/>
          <w:szCs w:val="24"/>
          <w:lang w:val="en-AU"/>
        </w:rPr>
      </w:pPr>
      <w:r>
        <w:rPr>
          <w:rFonts w:ascii="Georgia" w:hAnsi="Georgia"/>
          <w:color w:val="1F497D"/>
          <w:sz w:val="24"/>
          <w:szCs w:val="24"/>
          <w:lang w:val="en-AU"/>
        </w:rPr>
        <w:lastRenderedPageBreak/>
        <w:t xml:space="preserve">Federal Government does not fund non-HERDC publications. Consequently, as a general rule, non-HERDC items posted on the DRO with the permission of the Head of School are un-funded and </w:t>
      </w:r>
      <w:r w:rsidRPr="001C62E7">
        <w:rPr>
          <w:rFonts w:ascii="Georgia" w:hAnsi="Georgia"/>
          <w:b/>
          <w:color w:val="1F497D"/>
          <w:sz w:val="24"/>
          <w:szCs w:val="24"/>
          <w:lang w:val="en-AU"/>
        </w:rPr>
        <w:t>do not</w:t>
      </w:r>
      <w:r>
        <w:rPr>
          <w:rFonts w:ascii="Georgia" w:hAnsi="Georgia"/>
          <w:color w:val="1F497D"/>
          <w:sz w:val="24"/>
          <w:szCs w:val="24"/>
          <w:lang w:val="en-AU"/>
        </w:rPr>
        <w:t xml:space="preserve"> attract DEST points (HERDC classifications are Federal Government’s policy).</w:t>
      </w:r>
      <w:r w:rsidR="00F27D71">
        <w:rPr>
          <w:rFonts w:ascii="Georgia" w:hAnsi="Georgia"/>
          <w:color w:val="1F497D"/>
          <w:sz w:val="24"/>
          <w:szCs w:val="24"/>
          <w:lang w:val="en-AU"/>
        </w:rPr>
        <w:t xml:space="preserve"> </w:t>
      </w:r>
    </w:p>
    <w:p w:rsidR="006A095C" w:rsidRDefault="00F27D71" w:rsidP="006A095C">
      <w:pPr>
        <w:pStyle w:val="PlainText"/>
        <w:rPr>
          <w:rFonts w:ascii="Lucida Bright" w:hAnsi="Lucida Bright" w:cs="Times New Roman"/>
          <w:b/>
          <w:color w:val="7030A0"/>
          <w:sz w:val="24"/>
          <w:szCs w:val="24"/>
        </w:rPr>
      </w:pPr>
      <w:r>
        <w:rPr>
          <w:rFonts w:ascii="Georgia" w:hAnsi="Georgia"/>
          <w:color w:val="1F497D"/>
          <w:sz w:val="24"/>
          <w:szCs w:val="24"/>
          <w:lang w:val="en-AU"/>
        </w:rPr>
        <w:t>However, the Law School’s approach to this issue is flexible, and the SMT may award bonus funding for non-HERDC publications, which it deems to be of importance to the intellectual profile of School.</w:t>
      </w:r>
    </w:p>
    <w:p w:rsidR="006A095C" w:rsidRDefault="006A095C" w:rsidP="006A095C">
      <w:pPr>
        <w:rPr>
          <w:rFonts w:ascii="Lucida Bright" w:hAnsi="Lucida Bright"/>
          <w:b/>
          <w:color w:val="7030A0"/>
        </w:rPr>
      </w:pPr>
    </w:p>
    <w:p w:rsidR="0067428F" w:rsidRPr="00E4215E" w:rsidRDefault="00F27D71" w:rsidP="006A095C">
      <w:pPr>
        <w:pStyle w:val="xparafo"/>
        <w:rPr>
          <w:rFonts w:ascii="Georgia" w:hAnsi="Georgia"/>
          <w:color w:val="006666"/>
          <w:szCs w:val="24"/>
        </w:rPr>
      </w:pPr>
      <w:r w:rsidRPr="00E4215E">
        <w:rPr>
          <w:rFonts w:ascii="Georgia" w:hAnsi="Georgia"/>
          <w:color w:val="006666"/>
          <w:szCs w:val="24"/>
        </w:rPr>
        <w:t xml:space="preserve">Some colleagues still refer to ERA Journal rankings. </w:t>
      </w:r>
      <w:r w:rsidR="006A095C" w:rsidRPr="00E4215E">
        <w:rPr>
          <w:rFonts w:ascii="Georgia" w:hAnsi="Georgia"/>
          <w:i/>
          <w:color w:val="006666"/>
          <w:szCs w:val="24"/>
        </w:rPr>
        <w:t>Journal rankings have been discarded by ERA</w:t>
      </w:r>
      <w:r w:rsidRPr="00E4215E">
        <w:rPr>
          <w:rFonts w:ascii="Georgia" w:hAnsi="Georgia"/>
          <w:i/>
          <w:color w:val="006666"/>
          <w:szCs w:val="24"/>
        </w:rPr>
        <w:t xml:space="preserve">, and </w:t>
      </w:r>
      <w:r w:rsidR="0067428F" w:rsidRPr="00E4215E">
        <w:rPr>
          <w:rFonts w:ascii="Georgia" w:hAnsi="Georgia"/>
          <w:i/>
          <w:color w:val="006666"/>
          <w:szCs w:val="24"/>
        </w:rPr>
        <w:t>the University</w:t>
      </w:r>
      <w:r w:rsidR="0067428F" w:rsidRPr="00E4215E">
        <w:rPr>
          <w:rFonts w:ascii="Georgia" w:hAnsi="Georgia"/>
          <w:color w:val="006666"/>
          <w:szCs w:val="24"/>
        </w:rPr>
        <w:t xml:space="preserve">. </w:t>
      </w:r>
    </w:p>
    <w:p w:rsidR="006A095C" w:rsidRPr="00E4215E" w:rsidRDefault="0067428F" w:rsidP="006A095C">
      <w:pPr>
        <w:pStyle w:val="xparafo"/>
        <w:rPr>
          <w:rFonts w:ascii="Georgia" w:hAnsi="Georgia"/>
          <w:color w:val="006666"/>
          <w:szCs w:val="24"/>
        </w:rPr>
      </w:pPr>
      <w:r w:rsidRPr="00E4215E">
        <w:rPr>
          <w:rFonts w:ascii="Georgia" w:hAnsi="Georgia"/>
          <w:color w:val="006666"/>
          <w:szCs w:val="24"/>
        </w:rPr>
        <w:t xml:space="preserve">They are considered anachronistic and of little value in determining research quality of the actual publication. </w:t>
      </w:r>
      <w:r w:rsidR="00F27D71" w:rsidRPr="00E4215E">
        <w:rPr>
          <w:rFonts w:ascii="Georgia" w:hAnsi="Georgia"/>
          <w:color w:val="006666"/>
          <w:szCs w:val="24"/>
        </w:rPr>
        <w:t xml:space="preserve"> </w:t>
      </w:r>
    </w:p>
    <w:p w:rsidR="006A095C" w:rsidRPr="00E4215E" w:rsidRDefault="006A095C" w:rsidP="006A095C">
      <w:pPr>
        <w:pStyle w:val="xparafo"/>
        <w:rPr>
          <w:rFonts w:ascii="Georgia" w:hAnsi="Georgia"/>
          <w:color w:val="006666"/>
          <w:szCs w:val="24"/>
        </w:rPr>
      </w:pPr>
      <w:r w:rsidRPr="00E4215E">
        <w:rPr>
          <w:rFonts w:ascii="Georgia" w:hAnsi="Georgia"/>
          <w:color w:val="006666"/>
          <w:szCs w:val="24"/>
        </w:rPr>
        <w:t xml:space="preserve">ERA Law panels </w:t>
      </w:r>
      <w:r w:rsidR="00E4215E">
        <w:rPr>
          <w:rFonts w:ascii="Georgia" w:hAnsi="Georgia"/>
          <w:color w:val="006666"/>
          <w:szCs w:val="24"/>
        </w:rPr>
        <w:t xml:space="preserve">focus on </w:t>
      </w:r>
      <w:r w:rsidRPr="00E4215E">
        <w:rPr>
          <w:rFonts w:ascii="Georgia" w:hAnsi="Georgia"/>
          <w:color w:val="006666"/>
          <w:szCs w:val="24"/>
        </w:rPr>
        <w:t xml:space="preserve">the </w:t>
      </w:r>
      <w:r w:rsidRPr="00E4215E">
        <w:rPr>
          <w:rFonts w:ascii="Georgia" w:hAnsi="Georgia"/>
          <w:i/>
          <w:color w:val="006666"/>
          <w:szCs w:val="24"/>
        </w:rPr>
        <w:t>quality of the actual research publications</w:t>
      </w:r>
      <w:r w:rsidRPr="00E4215E">
        <w:rPr>
          <w:rFonts w:ascii="Georgia" w:hAnsi="Georgia"/>
          <w:color w:val="006666"/>
          <w:szCs w:val="24"/>
        </w:rPr>
        <w:t xml:space="preserve"> – their scholarship, originality and contribution to the new knowledge. </w:t>
      </w:r>
    </w:p>
    <w:p w:rsidR="0067428F" w:rsidRPr="00E4215E" w:rsidRDefault="006A095C" w:rsidP="006A095C">
      <w:pPr>
        <w:pStyle w:val="xparafo"/>
        <w:rPr>
          <w:rFonts w:ascii="Georgia" w:hAnsi="Georgia"/>
          <w:color w:val="006666"/>
          <w:szCs w:val="24"/>
        </w:rPr>
      </w:pPr>
      <w:r w:rsidRPr="00E4215E">
        <w:rPr>
          <w:rFonts w:ascii="Georgia" w:hAnsi="Georgia"/>
          <w:color w:val="006666"/>
          <w:szCs w:val="24"/>
        </w:rPr>
        <w:t xml:space="preserve">When assessing the quality of the </w:t>
      </w:r>
      <w:r w:rsidR="0067428F" w:rsidRPr="00E4215E">
        <w:rPr>
          <w:rFonts w:ascii="Georgia" w:hAnsi="Georgia"/>
          <w:color w:val="006666"/>
          <w:szCs w:val="24"/>
        </w:rPr>
        <w:t xml:space="preserve">individual </w:t>
      </w:r>
      <w:r w:rsidRPr="00E4215E">
        <w:rPr>
          <w:rFonts w:ascii="Georgia" w:hAnsi="Georgia"/>
          <w:color w:val="006666"/>
          <w:szCs w:val="24"/>
        </w:rPr>
        <w:t>publication</w:t>
      </w:r>
      <w:r w:rsidR="0067428F" w:rsidRPr="00E4215E">
        <w:rPr>
          <w:rFonts w:ascii="Georgia" w:hAnsi="Georgia"/>
          <w:color w:val="006666"/>
          <w:szCs w:val="24"/>
        </w:rPr>
        <w:t>,</w:t>
      </w:r>
      <w:r w:rsidRPr="00E4215E">
        <w:rPr>
          <w:rFonts w:ascii="Georgia" w:hAnsi="Georgia"/>
          <w:color w:val="006666"/>
          <w:szCs w:val="24"/>
        </w:rPr>
        <w:t xml:space="preserve"> the ERA Panels</w:t>
      </w:r>
      <w:r w:rsidR="0067428F" w:rsidRPr="00E4215E">
        <w:rPr>
          <w:rFonts w:ascii="Georgia" w:hAnsi="Georgia"/>
          <w:color w:val="006666"/>
          <w:szCs w:val="24"/>
        </w:rPr>
        <w:t xml:space="preserve"> and within the Law School, the SMT</w:t>
      </w:r>
      <w:r w:rsidRPr="00E4215E">
        <w:rPr>
          <w:rFonts w:ascii="Georgia" w:hAnsi="Georgia"/>
          <w:color w:val="006666"/>
          <w:szCs w:val="24"/>
        </w:rPr>
        <w:t xml:space="preserve"> members are asking: </w:t>
      </w:r>
    </w:p>
    <w:p w:rsidR="006A095C" w:rsidRPr="00E4215E" w:rsidRDefault="006A095C" w:rsidP="00E4215E">
      <w:pPr>
        <w:pStyle w:val="xparafo"/>
        <w:ind w:left="360"/>
        <w:rPr>
          <w:rFonts w:ascii="Georgia" w:hAnsi="Georgia"/>
          <w:color w:val="006666"/>
          <w:szCs w:val="24"/>
        </w:rPr>
      </w:pPr>
      <w:proofErr w:type="gramStart"/>
      <w:r w:rsidRPr="00E4215E">
        <w:rPr>
          <w:rFonts w:ascii="Georgia" w:hAnsi="Georgia"/>
          <w:color w:val="006666"/>
          <w:szCs w:val="24"/>
        </w:rPr>
        <w:t>does</w:t>
      </w:r>
      <w:proofErr w:type="gramEnd"/>
      <w:r w:rsidRPr="00E4215E">
        <w:rPr>
          <w:rFonts w:ascii="Georgia" w:hAnsi="Georgia"/>
          <w:color w:val="006666"/>
          <w:szCs w:val="24"/>
        </w:rPr>
        <w:t xml:space="preserve"> this article, book or book chapter s</w:t>
      </w:r>
      <w:r w:rsidRPr="00E4215E">
        <w:rPr>
          <w:rFonts w:ascii="Georgia" w:hAnsi="Georgia"/>
          <w:i/>
          <w:color w:val="006666"/>
          <w:szCs w:val="24"/>
        </w:rPr>
        <w:t>ubstantially</w:t>
      </w:r>
      <w:r w:rsidRPr="00E4215E">
        <w:rPr>
          <w:rFonts w:ascii="Georgia" w:hAnsi="Georgia"/>
          <w:color w:val="006666"/>
          <w:szCs w:val="24"/>
        </w:rPr>
        <w:t xml:space="preserve"> contribute to the knowledge in the relevant field?</w:t>
      </w:r>
    </w:p>
    <w:p w:rsidR="0067428F" w:rsidRPr="00E4215E" w:rsidRDefault="0067428F" w:rsidP="006A095C">
      <w:pPr>
        <w:pStyle w:val="xparafo"/>
        <w:rPr>
          <w:rFonts w:ascii="Georgia" w:hAnsi="Georgia"/>
          <w:color w:val="006666"/>
          <w:szCs w:val="24"/>
        </w:rPr>
      </w:pPr>
      <w:r w:rsidRPr="00E4215E">
        <w:rPr>
          <w:rFonts w:ascii="Georgia" w:hAnsi="Georgia"/>
          <w:color w:val="006666"/>
          <w:szCs w:val="24"/>
        </w:rPr>
        <w:t>Consequently, when characterising your publications, please refer to the above criteria.</w:t>
      </w:r>
    </w:p>
    <w:p w:rsidR="006A095C" w:rsidRPr="0069254C" w:rsidRDefault="006A095C" w:rsidP="006A095C">
      <w:pPr>
        <w:pStyle w:val="NormalWeb"/>
        <w:spacing w:before="0" w:beforeAutospacing="0" w:after="0" w:afterAutospacing="0"/>
        <w:jc w:val="both"/>
        <w:rPr>
          <w:rFonts w:ascii="Lucida Bright" w:hAnsi="Lucida Bright" w:cs="Calibri"/>
          <w:b/>
          <w:color w:val="375C8F"/>
          <w:sz w:val="20"/>
          <w:szCs w:val="20"/>
        </w:rPr>
      </w:pPr>
    </w:p>
    <w:p w:rsidR="006A095C" w:rsidRDefault="00E4215E" w:rsidP="006A095C">
      <w:pPr>
        <w:jc w:val="center"/>
        <w:rPr>
          <w:rFonts w:ascii="Lucida Bright" w:eastAsia="Times New Roman" w:hAnsi="Lucida Bright" w:cs="Calibri"/>
          <w:b/>
          <w:color w:val="7030A0"/>
          <w:sz w:val="36"/>
          <w:szCs w:val="36"/>
        </w:rPr>
      </w:pPr>
      <w:r>
        <w:rPr>
          <w:rFonts w:ascii="Lucida Bright" w:eastAsia="Times New Roman" w:hAnsi="Lucida Bright" w:cs="Calibri"/>
          <w:b/>
          <w:color w:val="7030A0"/>
          <w:sz w:val="36"/>
          <w:szCs w:val="36"/>
        </w:rPr>
        <w:t xml:space="preserve">Research &amp; HDR </w:t>
      </w:r>
      <w:r w:rsidRPr="00E4215E">
        <w:rPr>
          <w:rFonts w:ascii="Lucida Bright" w:eastAsia="Times New Roman" w:hAnsi="Lucida Bright" w:cs="Calibri"/>
          <w:b/>
          <w:color w:val="7030A0"/>
          <w:sz w:val="36"/>
          <w:szCs w:val="36"/>
        </w:rPr>
        <w:t>Information</w:t>
      </w:r>
    </w:p>
    <w:p w:rsidR="00E4215E" w:rsidRPr="00E4215E" w:rsidRDefault="00E4215E" w:rsidP="00E4215E">
      <w:pPr>
        <w:spacing w:before="100" w:beforeAutospacing="1" w:after="100" w:afterAutospacing="1"/>
        <w:rPr>
          <w:rFonts w:ascii="Georgia" w:hAnsi="Georgia"/>
          <w:color w:val="7030A0"/>
          <w:sz w:val="24"/>
          <w:szCs w:val="24"/>
        </w:rPr>
      </w:pPr>
      <w:r w:rsidRPr="00E4215E">
        <w:rPr>
          <w:rFonts w:ascii="Georgia" w:eastAsia="Times New Roman" w:hAnsi="Georgia" w:cs="Calibri"/>
          <w:b/>
          <w:color w:val="7030A0"/>
          <w:sz w:val="24"/>
          <w:szCs w:val="24"/>
        </w:rPr>
        <w:t xml:space="preserve">1 </w:t>
      </w:r>
      <w:r w:rsidRPr="00E4215E">
        <w:rPr>
          <w:rFonts w:ascii="Georgia" w:hAnsi="Georgia"/>
          <w:b/>
          <w:bCs/>
          <w:color w:val="7030A0"/>
          <w:sz w:val="24"/>
          <w:szCs w:val="24"/>
        </w:rPr>
        <w:t xml:space="preserve">ARC Information Session at </w:t>
      </w:r>
      <w:proofErr w:type="spellStart"/>
      <w:r w:rsidRPr="00E4215E">
        <w:rPr>
          <w:rFonts w:ascii="Georgia" w:hAnsi="Georgia"/>
          <w:b/>
          <w:bCs/>
          <w:color w:val="7030A0"/>
          <w:sz w:val="24"/>
          <w:szCs w:val="24"/>
        </w:rPr>
        <w:t>Deakin</w:t>
      </w:r>
      <w:proofErr w:type="spellEnd"/>
    </w:p>
    <w:p w:rsidR="007B64F0" w:rsidRPr="007B64F0" w:rsidRDefault="00E4215E" w:rsidP="007B64F0">
      <w:pPr>
        <w:rPr>
          <w:rFonts w:ascii="Georgia" w:eastAsia="Times New Roman" w:hAnsi="Georgia" w:cs="Calibri"/>
          <w:b/>
          <w:color w:val="1F497D" w:themeColor="text2"/>
        </w:rPr>
      </w:pPr>
      <w:r w:rsidRPr="007B64F0">
        <w:rPr>
          <w:rFonts w:ascii="Georgia" w:hAnsi="Georgia"/>
          <w:color w:val="1F497D" w:themeColor="text2"/>
        </w:rPr>
        <w:t xml:space="preserve">Professor Marian Simms, the Executive Director for Social, </w:t>
      </w:r>
      <w:proofErr w:type="spellStart"/>
      <w:r w:rsidRPr="007B64F0">
        <w:rPr>
          <w:rFonts w:ascii="Georgia" w:hAnsi="Georgia"/>
          <w:color w:val="1F497D" w:themeColor="text2"/>
        </w:rPr>
        <w:t>Behavioural</w:t>
      </w:r>
      <w:proofErr w:type="spellEnd"/>
      <w:r w:rsidRPr="007B64F0">
        <w:rPr>
          <w:rFonts w:ascii="Georgia" w:hAnsi="Georgia"/>
          <w:color w:val="1F497D" w:themeColor="text2"/>
        </w:rPr>
        <w:t xml:space="preserve"> and Economic Science of the Australian Research Council (ARC) will be visiting </w:t>
      </w:r>
      <w:proofErr w:type="spellStart"/>
      <w:r w:rsidRPr="007B64F0">
        <w:rPr>
          <w:rFonts w:ascii="Georgia" w:hAnsi="Georgia"/>
          <w:color w:val="1F497D" w:themeColor="text2"/>
        </w:rPr>
        <w:t>Deakin</w:t>
      </w:r>
      <w:proofErr w:type="spellEnd"/>
      <w:r w:rsidRPr="007B64F0">
        <w:rPr>
          <w:rFonts w:ascii="Georgia" w:hAnsi="Georgia"/>
          <w:color w:val="1F497D" w:themeColor="text2"/>
        </w:rPr>
        <w:t xml:space="preserve"> Waterfront on Thursday 14 February 2013.  Marian will be providing information on Scheme updates and some updated data on 2013 results.  She will also be available to take questions.</w:t>
      </w:r>
      <w:r w:rsidR="007B64F0" w:rsidRPr="007B64F0">
        <w:rPr>
          <w:rFonts w:ascii="Georgia" w:eastAsia="Times New Roman" w:hAnsi="Georgia" w:cs="Calibri"/>
          <w:b/>
          <w:color w:val="1F497D" w:themeColor="text2"/>
        </w:rPr>
        <w:t xml:space="preserve"> </w:t>
      </w:r>
    </w:p>
    <w:p w:rsidR="007B64F0" w:rsidRPr="007B64F0" w:rsidRDefault="00E4215E" w:rsidP="007B64F0">
      <w:pPr>
        <w:ind w:left="720"/>
        <w:rPr>
          <w:rFonts w:ascii="Georgia" w:eastAsia="Times New Roman" w:hAnsi="Georgia" w:cs="Calibri"/>
          <w:b/>
          <w:color w:val="1F497D" w:themeColor="text2"/>
        </w:rPr>
      </w:pPr>
      <w:r w:rsidRPr="007B64F0">
        <w:rPr>
          <w:rFonts w:ascii="Georgia" w:hAnsi="Georgia"/>
          <w:color w:val="1F497D" w:themeColor="text2"/>
        </w:rPr>
        <w:t>Date: Thursday 14 February 2013</w:t>
      </w:r>
    </w:p>
    <w:p w:rsidR="007B64F0" w:rsidRPr="007B64F0" w:rsidRDefault="00E4215E" w:rsidP="007B64F0">
      <w:pPr>
        <w:ind w:left="720"/>
        <w:rPr>
          <w:rFonts w:ascii="Georgia" w:eastAsia="Times New Roman" w:hAnsi="Georgia" w:cs="Calibri"/>
          <w:b/>
          <w:color w:val="1F497D" w:themeColor="text2"/>
        </w:rPr>
      </w:pPr>
      <w:r w:rsidRPr="007B64F0">
        <w:rPr>
          <w:rFonts w:ascii="Georgia" w:hAnsi="Georgia"/>
          <w:color w:val="1F497D" w:themeColor="text2"/>
        </w:rPr>
        <w:t>Time: 10:30am – 11:30am</w:t>
      </w:r>
    </w:p>
    <w:p w:rsidR="007B64F0" w:rsidRPr="007B64F0" w:rsidRDefault="00E4215E" w:rsidP="007B64F0">
      <w:pPr>
        <w:ind w:left="720"/>
        <w:rPr>
          <w:rFonts w:ascii="Georgia" w:eastAsia="Times New Roman" w:hAnsi="Georgia" w:cs="Calibri"/>
          <w:b/>
          <w:color w:val="1F497D" w:themeColor="text2"/>
        </w:rPr>
      </w:pPr>
      <w:r w:rsidRPr="007B64F0">
        <w:rPr>
          <w:rFonts w:ascii="Georgia" w:hAnsi="Georgia"/>
          <w:color w:val="1F497D" w:themeColor="text2"/>
        </w:rPr>
        <w:t>Venue: Percy Baxter Theatre (D2.193)</w:t>
      </w:r>
      <w:r w:rsidR="007B64F0" w:rsidRPr="007B64F0">
        <w:rPr>
          <w:rFonts w:ascii="Georgia" w:eastAsia="Times New Roman" w:hAnsi="Georgia" w:cs="Calibri"/>
          <w:b/>
          <w:color w:val="1F497D" w:themeColor="text2"/>
        </w:rPr>
        <w:t xml:space="preserve"> </w:t>
      </w:r>
    </w:p>
    <w:p w:rsidR="007B64F0" w:rsidRPr="007B64F0" w:rsidRDefault="007B64F0" w:rsidP="007B64F0">
      <w:pPr>
        <w:rPr>
          <w:rFonts w:ascii="Georgia" w:hAnsi="Georgia"/>
          <w:color w:val="1F497D" w:themeColor="text2"/>
          <w:sz w:val="16"/>
          <w:szCs w:val="16"/>
        </w:rPr>
      </w:pPr>
    </w:p>
    <w:p w:rsidR="007B64F0" w:rsidRPr="007B64F0" w:rsidRDefault="00E4215E" w:rsidP="007B64F0">
      <w:pPr>
        <w:rPr>
          <w:rFonts w:ascii="Georgia" w:eastAsia="Times New Roman" w:hAnsi="Georgia" w:cs="Calibri"/>
          <w:b/>
          <w:color w:val="1F497D" w:themeColor="text2"/>
        </w:rPr>
      </w:pPr>
      <w:r w:rsidRPr="007B64F0">
        <w:rPr>
          <w:rFonts w:ascii="Georgia" w:hAnsi="Georgia"/>
          <w:color w:val="1F497D" w:themeColor="text2"/>
        </w:rPr>
        <w:t>An “event” has been created to record registrations,</w:t>
      </w:r>
      <w:r w:rsidRPr="007B64F0">
        <w:rPr>
          <w:rFonts w:ascii="Georgia" w:hAnsi="Georgia"/>
          <w:color w:val="000000"/>
        </w:rPr>
        <w:t xml:space="preserve"> at </w:t>
      </w:r>
      <w:hyperlink r:id="rId11" w:history="1">
        <w:r w:rsidRPr="007B64F0">
          <w:rPr>
            <w:rStyle w:val="Hyperlink"/>
            <w:rFonts w:ascii="Georgia" w:hAnsi="Georgia"/>
          </w:rPr>
          <w:t>http://www.deakin.edu.au/research-services/events/</w:t>
        </w:r>
      </w:hyperlink>
    </w:p>
    <w:p w:rsidR="007B64F0" w:rsidRPr="007B64F0" w:rsidRDefault="007B64F0" w:rsidP="007B64F0">
      <w:pPr>
        <w:rPr>
          <w:rFonts w:ascii="Georgia" w:hAnsi="Georgia"/>
          <w:color w:val="1F497D" w:themeColor="text2"/>
          <w:sz w:val="16"/>
          <w:szCs w:val="16"/>
        </w:rPr>
      </w:pPr>
    </w:p>
    <w:p w:rsidR="007B64F0" w:rsidRPr="007B64F0" w:rsidRDefault="00E4215E" w:rsidP="007B64F0">
      <w:pPr>
        <w:rPr>
          <w:rFonts w:ascii="Georgia" w:eastAsia="Times New Roman" w:hAnsi="Georgia" w:cs="Calibri"/>
          <w:b/>
          <w:color w:val="1F497D" w:themeColor="text2"/>
        </w:rPr>
      </w:pPr>
      <w:r w:rsidRPr="007B64F0">
        <w:rPr>
          <w:rFonts w:ascii="Georgia" w:hAnsi="Georgia"/>
          <w:color w:val="1F497D" w:themeColor="text2"/>
        </w:rPr>
        <w:t>The event is listed under "Grants events" and is titled</w:t>
      </w:r>
      <w:r w:rsidRPr="007B64F0">
        <w:rPr>
          <w:rFonts w:ascii="Georgia" w:hAnsi="Georgia"/>
          <w:color w:val="000000"/>
        </w:rPr>
        <w:t xml:space="preserve"> "</w:t>
      </w:r>
      <w:hyperlink r:id="rId12" w:history="1">
        <w:r w:rsidRPr="007B64F0">
          <w:rPr>
            <w:rStyle w:val="Hyperlink"/>
            <w:rFonts w:ascii="Georgia" w:hAnsi="Georgia"/>
            <w:color w:val="800080"/>
            <w:shd w:val="clear" w:color="auto" w:fill="FFFFFF"/>
          </w:rPr>
          <w:t>Update on ARC Funding Schemes</w:t>
        </w:r>
      </w:hyperlink>
      <w:r w:rsidRPr="007B64F0">
        <w:rPr>
          <w:rFonts w:ascii="Georgia" w:hAnsi="Georgia"/>
          <w:color w:val="000000"/>
        </w:rPr>
        <w:t>".  </w:t>
      </w:r>
      <w:r w:rsidRPr="007B64F0">
        <w:rPr>
          <w:rFonts w:ascii="Georgia" w:hAnsi="Georgia"/>
          <w:color w:val="1F497D" w:themeColor="text2"/>
        </w:rPr>
        <w:t>Please register to attend, to ensure a place</w:t>
      </w:r>
    </w:p>
    <w:p w:rsidR="00E4215E" w:rsidRDefault="00E4215E" w:rsidP="00E4215E">
      <w:pPr>
        <w:rPr>
          <w:rFonts w:ascii="Georgia" w:hAnsi="Georgia"/>
          <w:color w:val="1F497D" w:themeColor="text2"/>
          <w:sz w:val="24"/>
          <w:szCs w:val="24"/>
        </w:rPr>
      </w:pPr>
    </w:p>
    <w:p w:rsidR="00E4215E" w:rsidRPr="007B64F0" w:rsidRDefault="007B64F0" w:rsidP="00E4215E">
      <w:pPr>
        <w:rPr>
          <w:rFonts w:ascii="Georgia" w:hAnsi="Georgia"/>
          <w:b/>
          <w:color w:val="7030A0"/>
          <w:sz w:val="24"/>
          <w:szCs w:val="24"/>
        </w:rPr>
      </w:pPr>
      <w:r w:rsidRPr="007B64F0">
        <w:rPr>
          <w:rFonts w:ascii="Georgia" w:hAnsi="Georgia"/>
          <w:b/>
          <w:color w:val="7030A0"/>
          <w:sz w:val="24"/>
          <w:szCs w:val="24"/>
          <w:lang w:val="en-AU"/>
        </w:rPr>
        <w:t xml:space="preserve">2 Writing for Refereed Publication </w:t>
      </w:r>
    </w:p>
    <w:p w:rsidR="007B64F0" w:rsidRDefault="007B64F0" w:rsidP="007B64F0">
      <w:pPr>
        <w:rPr>
          <w:rFonts w:ascii="Georgia" w:hAnsi="Georgia"/>
          <w:bCs/>
          <w:lang w:val="en-AU"/>
        </w:rPr>
      </w:pPr>
    </w:p>
    <w:p w:rsidR="007B64F0" w:rsidRPr="007B64F0" w:rsidRDefault="007B64F0" w:rsidP="007B64F0">
      <w:pPr>
        <w:rPr>
          <w:rFonts w:ascii="Georgia" w:hAnsi="Georgia"/>
          <w:color w:val="1F497D" w:themeColor="text2"/>
          <w:lang w:val="en-AU"/>
        </w:rPr>
      </w:pPr>
      <w:r w:rsidRPr="007B64F0">
        <w:rPr>
          <w:rFonts w:ascii="Georgia" w:hAnsi="Georgia"/>
          <w:bCs/>
          <w:color w:val="1F497D" w:themeColor="text2"/>
          <w:lang w:val="en-AU"/>
        </w:rPr>
        <w:t>Professor Gael McDonald, Pro Vice-Chancellor, Faculty of Business and Law, is inviting</w:t>
      </w:r>
      <w:r w:rsidRPr="007B64F0">
        <w:rPr>
          <w:rFonts w:ascii="Georgia" w:hAnsi="Georgia"/>
          <w:b/>
          <w:bCs/>
          <w:color w:val="1F497D" w:themeColor="text2"/>
          <w:lang w:val="en-AU"/>
        </w:rPr>
        <w:t xml:space="preserve"> </w:t>
      </w:r>
      <w:r w:rsidRPr="007B64F0">
        <w:rPr>
          <w:rFonts w:ascii="Georgia" w:hAnsi="Georgia"/>
          <w:color w:val="1F497D" w:themeColor="text2"/>
          <w:lang w:val="en-AU"/>
        </w:rPr>
        <w:t>all staff interested in improving their academic writing skills to submit an expression of interest to participate in the program: ‘Writing for Refereed Publication’.  The program begins next month for Faculty staff at all campuses.</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Pr>
          <w:rFonts w:ascii="Georgia" w:hAnsi="Georgia"/>
          <w:color w:val="1F497D" w:themeColor="text2"/>
          <w:lang w:val="en-AU"/>
        </w:rPr>
        <w:t>‘</w:t>
      </w:r>
      <w:r w:rsidRPr="007B64F0">
        <w:rPr>
          <w:rFonts w:ascii="Georgia" w:hAnsi="Georgia"/>
          <w:color w:val="1F497D" w:themeColor="text2"/>
          <w:lang w:val="en-AU"/>
        </w:rPr>
        <w:t xml:space="preserve">The key goal of the program is to support academic staff to prepare a paper ready for submission to a peer refereed journal.  Additional outcomes are improved confidence and competence in writing and increased knowledge of the higher education journal publication process. </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 xml:space="preserve">The evaluation of the 2012 program showed that 70% of people who completed the program achieved at least one publication.  Several participants achieved multiple publications.  Participants were unanimous in finding benefit from the regular writing sessions, gaining and giving feedback to colleagues and working with an experienced facilitator to gain new skills in the writing process.  One participant said a benefit of the program was… "Thinking about the various ways in which to write, combined with strategies for changing behaviour, </w:t>
      </w:r>
      <w:proofErr w:type="gramStart"/>
      <w:r w:rsidRPr="007B64F0">
        <w:rPr>
          <w:rFonts w:ascii="Georgia" w:hAnsi="Georgia"/>
          <w:color w:val="1F497D" w:themeColor="text2"/>
          <w:lang w:val="en-AU"/>
        </w:rPr>
        <w:t>make</w:t>
      </w:r>
      <w:proofErr w:type="gramEnd"/>
      <w:r w:rsidRPr="007B64F0">
        <w:rPr>
          <w:rFonts w:ascii="Georgia" w:hAnsi="Georgia"/>
          <w:color w:val="1F497D" w:themeColor="text2"/>
          <w:lang w:val="en-AU"/>
        </w:rPr>
        <w:t xml:space="preserve"> for a great course”.</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The writing program will consist of 12 one and a half hour meetings on a Friday between 12:30 – 2pm starting on February 22</w:t>
      </w:r>
      <w:r w:rsidRPr="007B64F0">
        <w:rPr>
          <w:rFonts w:ascii="Georgia" w:hAnsi="Georgia"/>
          <w:color w:val="1F497D" w:themeColor="text2"/>
          <w:vertAlign w:val="superscript"/>
          <w:lang w:val="en-AU"/>
        </w:rPr>
        <w:t>nd</w:t>
      </w:r>
      <w:r w:rsidRPr="007B64F0">
        <w:rPr>
          <w:rFonts w:ascii="Georgia" w:hAnsi="Georgia"/>
          <w:color w:val="1F497D" w:themeColor="text2"/>
          <w:lang w:val="en-AU"/>
        </w:rPr>
        <w:t xml:space="preserve">, 2013.   </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 xml:space="preserve">The sessions address the steps needed to bring a research project to refereed publication.  Each session includes a mixture of discussion, reflection, writing and planning.  Participants will have an opportunity to provide and receive peer feedback on drafts of their abstracts and full papers.  Individual advice and feedback to each participant will also be provided on request. </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 xml:space="preserve">The main reference is: Belcher, W. L. (2009) ‘Writing your journal article in 12 weeks – a guide to academic publishing success’ Los Angeles, Sage  </w:t>
      </w:r>
      <w:hyperlink r:id="rId13" w:history="1">
        <w:r w:rsidRPr="007B64F0">
          <w:rPr>
            <w:rStyle w:val="Hyperlink"/>
            <w:rFonts w:ascii="Georgia" w:hAnsi="Georgia"/>
          </w:rPr>
          <w:t>http://www.amazon.com/Writing-Your-Journal-Twelve-Weeks/dp/141295701X/ref=cm_cr_pr_product_top</w:t>
        </w:r>
      </w:hyperlink>
      <w:r w:rsidRPr="007B64F0">
        <w:rPr>
          <w:rFonts w:ascii="Georgia" w:hAnsi="Georgia"/>
          <w:lang w:val="en-AU"/>
        </w:rPr>
        <w:t xml:space="preserve">.  </w:t>
      </w:r>
      <w:r w:rsidRPr="007B64F0">
        <w:rPr>
          <w:rFonts w:ascii="Georgia" w:hAnsi="Georgia"/>
          <w:color w:val="1F497D" w:themeColor="text2"/>
          <w:lang w:val="en-AU"/>
        </w:rPr>
        <w:t>You are welcome to buy your own copy (many people do) but some copies are available for loan by participants.  Belcher is available from the Book Depository for around AUD$40 for those who shop online.  NOTE: The electronic version of this book is not recommended as several participants have found it difficult to use.</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The program will encourage collaborative writing, e.g. two Deakin staff working on a paper together.  The first author on any co-authored paper must be a Deakin staff member.  Participants must have something to write about; i.e. a completed or near-completed project with ethics clearance, data gathering, etc. already done.</w:t>
      </w:r>
      <w:r>
        <w:rPr>
          <w:rFonts w:ascii="Georgia" w:hAnsi="Georgia"/>
          <w:color w:val="1F497D" w:themeColor="text2"/>
          <w:lang w:val="en-AU"/>
        </w:rPr>
        <w:t>’</w:t>
      </w:r>
      <w:r w:rsidRPr="007B64F0">
        <w:rPr>
          <w:rFonts w:ascii="Georgia" w:hAnsi="Georgia"/>
          <w:color w:val="1F497D" w:themeColor="text2"/>
          <w:lang w:val="en-AU"/>
        </w:rPr>
        <w:t xml:space="preserve"> </w:t>
      </w:r>
    </w:p>
    <w:p w:rsidR="007B64F0" w:rsidRPr="007B64F0" w:rsidRDefault="007B64F0" w:rsidP="007B64F0">
      <w:pPr>
        <w:rPr>
          <w:rFonts w:ascii="Georgia" w:hAnsi="Georgia"/>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 xml:space="preserve">The dates for the </w:t>
      </w:r>
      <w:r w:rsidRPr="007B64F0">
        <w:rPr>
          <w:rFonts w:ascii="Georgia" w:hAnsi="Georgia"/>
          <w:b/>
          <w:bCs/>
          <w:color w:val="1F497D" w:themeColor="text2"/>
          <w:lang w:val="en-AU"/>
        </w:rPr>
        <w:t>Writing for Refereed Publication</w:t>
      </w:r>
      <w:r w:rsidRPr="007B64F0">
        <w:rPr>
          <w:rFonts w:ascii="Georgia" w:hAnsi="Georgia"/>
          <w:color w:val="1F497D" w:themeColor="text2"/>
          <w:lang w:val="en-AU"/>
        </w:rPr>
        <w:t xml:space="preserve"> (T1 2013) are:</w:t>
      </w:r>
    </w:p>
    <w:p w:rsidR="007B64F0" w:rsidRPr="007B64F0" w:rsidRDefault="007B64F0" w:rsidP="007B64F0">
      <w:pPr>
        <w:rPr>
          <w:rFonts w:ascii="Georgia" w:hAnsi="Georgia"/>
          <w:color w:val="1F497D" w:themeColor="text2"/>
          <w:lang w:val="en-AU"/>
        </w:rPr>
      </w:pPr>
    </w:p>
    <w:tbl>
      <w:tblPr>
        <w:tblW w:w="0" w:type="auto"/>
        <w:tblCellMar>
          <w:left w:w="0" w:type="dxa"/>
          <w:right w:w="0" w:type="dxa"/>
        </w:tblCellMar>
        <w:tblLook w:val="04A0"/>
      </w:tblPr>
      <w:tblGrid>
        <w:gridCol w:w="3192"/>
        <w:gridCol w:w="3192"/>
        <w:gridCol w:w="3192"/>
      </w:tblGrid>
      <w:tr w:rsidR="007B64F0" w:rsidRPr="007B64F0" w:rsidTr="00896B45">
        <w:tc>
          <w:tcPr>
            <w:tcW w:w="3192" w:type="dxa"/>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hideMark/>
          </w:tcPr>
          <w:p w:rsidR="007B64F0" w:rsidRPr="007B64F0" w:rsidRDefault="007B64F0" w:rsidP="00896B45">
            <w:pPr>
              <w:rPr>
                <w:rFonts w:ascii="Georgia" w:hAnsi="Georgia"/>
                <w:b/>
                <w:bCs/>
                <w:color w:val="FFFFFF"/>
              </w:rPr>
            </w:pPr>
            <w:r w:rsidRPr="007B64F0">
              <w:rPr>
                <w:rFonts w:ascii="Georgia" w:hAnsi="Georgia"/>
                <w:b/>
                <w:bCs/>
                <w:color w:val="FFFFFF"/>
              </w:rPr>
              <w:t>Week</w:t>
            </w:r>
          </w:p>
        </w:tc>
        <w:tc>
          <w:tcPr>
            <w:tcW w:w="319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7B64F0" w:rsidRPr="007B64F0" w:rsidRDefault="007B64F0" w:rsidP="00896B45">
            <w:pPr>
              <w:rPr>
                <w:rFonts w:ascii="Georgia" w:hAnsi="Georgia"/>
                <w:b/>
                <w:bCs/>
                <w:color w:val="FFFFFF"/>
              </w:rPr>
            </w:pPr>
            <w:r w:rsidRPr="007B64F0">
              <w:rPr>
                <w:rFonts w:ascii="Georgia" w:hAnsi="Georgia"/>
                <w:b/>
                <w:bCs/>
                <w:color w:val="FFFFFF"/>
              </w:rPr>
              <w:t>Date</w:t>
            </w:r>
          </w:p>
        </w:tc>
        <w:tc>
          <w:tcPr>
            <w:tcW w:w="3192" w:type="dxa"/>
            <w:tcBorders>
              <w:top w:val="single" w:sz="8" w:space="0" w:color="auto"/>
              <w:left w:val="nil"/>
              <w:bottom w:val="single" w:sz="8" w:space="0" w:color="auto"/>
              <w:right w:val="single" w:sz="8" w:space="0" w:color="auto"/>
            </w:tcBorders>
            <w:shd w:val="clear" w:color="auto" w:fill="548DD4"/>
            <w:tcMar>
              <w:top w:w="0" w:type="dxa"/>
              <w:left w:w="108" w:type="dxa"/>
              <w:bottom w:w="0" w:type="dxa"/>
              <w:right w:w="108" w:type="dxa"/>
            </w:tcMar>
            <w:hideMark/>
          </w:tcPr>
          <w:p w:rsidR="007B64F0" w:rsidRPr="007B64F0" w:rsidRDefault="007B64F0" w:rsidP="00896B45">
            <w:pPr>
              <w:rPr>
                <w:rFonts w:ascii="Georgia" w:hAnsi="Georgia"/>
                <w:b/>
                <w:bCs/>
                <w:color w:val="FFFFFF"/>
              </w:rPr>
            </w:pPr>
            <w:r w:rsidRPr="007B64F0">
              <w:rPr>
                <w:rFonts w:ascii="Georgia" w:hAnsi="Georgia"/>
                <w:b/>
                <w:bCs/>
                <w:color w:val="FFFFFF"/>
              </w:rPr>
              <w:t>Time</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22 February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 xml:space="preserve">Friday 1 March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3</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8 March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15 March</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5</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 xml:space="preserve">Friday 22 March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No seminar</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29 March [Good Friday]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No seminar</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6</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5 April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7</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12 April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8</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19 April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9</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26 April</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10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3 May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11</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10 May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r w:rsidR="007B64F0" w:rsidRPr="007B64F0" w:rsidTr="00896B45">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Week 12</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Friday 17 May</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7B64F0" w:rsidRPr="007B64F0" w:rsidRDefault="007B64F0" w:rsidP="00896B45">
            <w:pPr>
              <w:rPr>
                <w:rFonts w:ascii="Georgia" w:hAnsi="Georgia"/>
              </w:rPr>
            </w:pPr>
            <w:r w:rsidRPr="007B64F0">
              <w:rPr>
                <w:rFonts w:ascii="Georgia" w:hAnsi="Georgia"/>
              </w:rPr>
              <w:t>12:30 – 2pm</w:t>
            </w:r>
          </w:p>
        </w:tc>
      </w:tr>
    </w:tbl>
    <w:p w:rsidR="007B64F0" w:rsidRPr="007B64F0" w:rsidRDefault="007B64F0" w:rsidP="007B64F0">
      <w:pPr>
        <w:rPr>
          <w:rFonts w:ascii="Georgia" w:hAnsi="Georgia"/>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If you would like to be considered for inclusion in this Program, please send an email to</w:t>
      </w:r>
      <w:r w:rsidRPr="007B64F0">
        <w:rPr>
          <w:rFonts w:ascii="Georgia" w:hAnsi="Georgia"/>
          <w:lang w:val="en-AU"/>
        </w:rPr>
        <w:t xml:space="preserve"> </w:t>
      </w:r>
      <w:hyperlink r:id="rId14" w:history="1">
        <w:r w:rsidRPr="007B64F0">
          <w:rPr>
            <w:rStyle w:val="Hyperlink"/>
            <w:rFonts w:ascii="Georgia" w:hAnsi="Georgia"/>
          </w:rPr>
          <w:t>Gloria Stevenson</w:t>
        </w:r>
      </w:hyperlink>
      <w:r w:rsidRPr="007B64F0">
        <w:rPr>
          <w:rFonts w:ascii="Georgia" w:hAnsi="Georgia"/>
          <w:lang w:val="en-AU"/>
        </w:rPr>
        <w:t xml:space="preserve"> </w:t>
      </w:r>
      <w:r w:rsidRPr="007B64F0">
        <w:rPr>
          <w:rFonts w:ascii="Georgia" w:hAnsi="Georgia"/>
          <w:color w:val="1F497D" w:themeColor="text2"/>
          <w:lang w:val="en-AU"/>
        </w:rPr>
        <w:t>indicating that:</w:t>
      </w:r>
    </w:p>
    <w:p w:rsidR="007B64F0" w:rsidRPr="007B64F0" w:rsidRDefault="007B64F0" w:rsidP="007B64F0">
      <w:pPr>
        <w:pStyle w:val="ListParagraph"/>
        <w:numPr>
          <w:ilvl w:val="0"/>
          <w:numId w:val="3"/>
        </w:numPr>
        <w:rPr>
          <w:rFonts w:ascii="Georgia" w:hAnsi="Georgia"/>
          <w:color w:val="1F497D" w:themeColor="text2"/>
          <w:lang w:val="en-AU"/>
        </w:rPr>
      </w:pPr>
      <w:r w:rsidRPr="007B64F0">
        <w:rPr>
          <w:rFonts w:ascii="Georgia" w:hAnsi="Georgia"/>
          <w:color w:val="1F497D" w:themeColor="text2"/>
          <w:lang w:val="en-AU"/>
        </w:rPr>
        <w:lastRenderedPageBreak/>
        <w:t xml:space="preserve">you are free and able to and will attend all the sessions on the dates listed above (and at which campus); and </w:t>
      </w:r>
    </w:p>
    <w:p w:rsidR="007B64F0" w:rsidRPr="007B64F0" w:rsidRDefault="007B64F0" w:rsidP="007B64F0">
      <w:pPr>
        <w:pStyle w:val="ListParagraph"/>
        <w:numPr>
          <w:ilvl w:val="0"/>
          <w:numId w:val="3"/>
        </w:numPr>
        <w:rPr>
          <w:rFonts w:ascii="Georgia" w:hAnsi="Georgia"/>
          <w:color w:val="1F497D" w:themeColor="text2"/>
          <w:lang w:val="en-AU"/>
        </w:rPr>
      </w:pPr>
      <w:proofErr w:type="gramStart"/>
      <w:r w:rsidRPr="007B64F0">
        <w:rPr>
          <w:rFonts w:ascii="Georgia" w:hAnsi="Georgia"/>
          <w:color w:val="1F497D" w:themeColor="text2"/>
          <w:lang w:val="en-AU"/>
        </w:rPr>
        <w:t>you</w:t>
      </w:r>
      <w:proofErr w:type="gramEnd"/>
      <w:r w:rsidRPr="007B64F0">
        <w:rPr>
          <w:rFonts w:ascii="Georgia" w:hAnsi="Georgia"/>
          <w:color w:val="1F497D" w:themeColor="text2"/>
          <w:lang w:val="en-AU"/>
        </w:rPr>
        <w:t xml:space="preserve"> have the required project/work for writing up.  </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Please respond by Monday 4</w:t>
      </w:r>
      <w:r w:rsidRPr="007B64F0">
        <w:rPr>
          <w:rFonts w:ascii="Georgia" w:hAnsi="Georgia"/>
          <w:color w:val="1F497D" w:themeColor="text2"/>
          <w:vertAlign w:val="superscript"/>
          <w:lang w:val="en-AU"/>
        </w:rPr>
        <w:t>th</w:t>
      </w:r>
      <w:r w:rsidRPr="007B64F0">
        <w:rPr>
          <w:rFonts w:ascii="Georgia" w:hAnsi="Georgia"/>
          <w:color w:val="1F497D" w:themeColor="text2"/>
          <w:lang w:val="en-AU"/>
        </w:rPr>
        <w:t xml:space="preserve"> February at the latest so the appropriate room bookings can be made and to ensure that books can be issued as there is reading to be done before the first session.</w:t>
      </w:r>
    </w:p>
    <w:p w:rsidR="007B64F0" w:rsidRPr="007B64F0" w:rsidRDefault="007B64F0" w:rsidP="007B64F0">
      <w:pPr>
        <w:rPr>
          <w:rFonts w:ascii="Georgia" w:hAnsi="Georgia"/>
          <w:color w:val="1F497D" w:themeColor="text2"/>
          <w:lang w:val="en-AU"/>
        </w:rPr>
      </w:pPr>
    </w:p>
    <w:p w:rsidR="007B64F0" w:rsidRPr="007B64F0" w:rsidRDefault="007B64F0" w:rsidP="007B64F0">
      <w:pPr>
        <w:rPr>
          <w:rFonts w:ascii="Georgia" w:hAnsi="Georgia"/>
          <w:color w:val="1F497D" w:themeColor="text2"/>
          <w:lang w:val="en-AU"/>
        </w:rPr>
      </w:pPr>
      <w:r w:rsidRPr="007B64F0">
        <w:rPr>
          <w:rFonts w:ascii="Georgia" w:hAnsi="Georgia"/>
          <w:color w:val="1F497D" w:themeColor="text2"/>
          <w:lang w:val="en-AU"/>
        </w:rPr>
        <w:t>Bookings and further information can be obtained from Gloria Stevenson (Administrative Officer, Bus &amp; Law - Faculty Research Office) by email</w:t>
      </w:r>
      <w:r w:rsidRPr="007B64F0">
        <w:rPr>
          <w:rFonts w:ascii="Georgia" w:hAnsi="Georgia"/>
          <w:lang w:val="en-AU"/>
        </w:rPr>
        <w:t xml:space="preserve"> </w:t>
      </w:r>
      <w:hyperlink r:id="rId15" w:history="1">
        <w:r w:rsidRPr="007B64F0">
          <w:rPr>
            <w:rStyle w:val="Hyperlink"/>
            <w:rFonts w:ascii="Georgia" w:hAnsi="Georgia"/>
          </w:rPr>
          <w:t>Gloria.Stevenson@deakin.edu.au</w:t>
        </w:r>
      </w:hyperlink>
      <w:r w:rsidRPr="007B64F0">
        <w:rPr>
          <w:rFonts w:ascii="Georgia" w:hAnsi="Georgia"/>
          <w:lang w:val="en-AU"/>
        </w:rPr>
        <w:t xml:space="preserve"> </w:t>
      </w:r>
      <w:r w:rsidRPr="007B64F0">
        <w:rPr>
          <w:rFonts w:ascii="Georgia" w:hAnsi="Georgia"/>
          <w:color w:val="1F497D" w:themeColor="text2"/>
          <w:lang w:val="en-AU"/>
        </w:rPr>
        <w:t xml:space="preserve">or telephone </w:t>
      </w:r>
      <w:r w:rsidRPr="007B64F0">
        <w:rPr>
          <w:rFonts w:ascii="Georgia" w:hAnsi="Georgia"/>
          <w:b/>
          <w:color w:val="1F497D" w:themeColor="text2"/>
          <w:lang w:val="en-AU"/>
        </w:rPr>
        <w:t>522</w:t>
      </w:r>
      <w:r w:rsidRPr="007B64F0">
        <w:rPr>
          <w:rFonts w:ascii="Georgia" w:hAnsi="Georgia"/>
          <w:color w:val="1F497D" w:themeColor="text2"/>
          <w:lang w:val="en-AU"/>
        </w:rPr>
        <w:t xml:space="preserve"> </w:t>
      </w:r>
      <w:r w:rsidRPr="007B64F0">
        <w:rPr>
          <w:rFonts w:ascii="Georgia" w:hAnsi="Georgia"/>
          <w:b/>
          <w:bCs/>
          <w:color w:val="1F497D" w:themeColor="text2"/>
          <w:lang w:val="en-AU"/>
        </w:rPr>
        <w:t>72566</w:t>
      </w:r>
      <w:r w:rsidRPr="007B64F0">
        <w:rPr>
          <w:rFonts w:ascii="Georgia" w:hAnsi="Georgia"/>
          <w:color w:val="1F497D" w:themeColor="text2"/>
          <w:lang w:val="en-AU"/>
        </w:rPr>
        <w:t>.</w:t>
      </w:r>
    </w:p>
    <w:p w:rsidR="007B64F0" w:rsidRPr="007B64F0" w:rsidRDefault="007B64F0" w:rsidP="007B64F0">
      <w:pPr>
        <w:rPr>
          <w:rFonts w:ascii="Georgia" w:hAnsi="Georgia"/>
          <w:lang w:val="en-AU"/>
        </w:rPr>
      </w:pPr>
    </w:p>
    <w:p w:rsidR="00E4215E" w:rsidRPr="006E62C6" w:rsidRDefault="007B64F0" w:rsidP="00E4215E">
      <w:pPr>
        <w:rPr>
          <w:rFonts w:ascii="Georgia" w:eastAsia="Times New Roman" w:hAnsi="Georgia" w:cs="Calibri"/>
          <w:b/>
          <w:color w:val="7030A0"/>
          <w:sz w:val="24"/>
          <w:szCs w:val="24"/>
        </w:rPr>
      </w:pPr>
      <w:r w:rsidRPr="006E62C6">
        <w:rPr>
          <w:rFonts w:ascii="Georgia" w:eastAsia="Times New Roman" w:hAnsi="Georgia" w:cs="Calibri"/>
          <w:b/>
          <w:color w:val="7030A0"/>
          <w:sz w:val="24"/>
          <w:szCs w:val="24"/>
        </w:rPr>
        <w:t xml:space="preserve">3 </w:t>
      </w:r>
      <w:r w:rsidR="006E62C6" w:rsidRPr="006E62C6">
        <w:rPr>
          <w:rFonts w:ascii="Georgia" w:hAnsi="Georgia"/>
          <w:b/>
          <w:bCs/>
          <w:color w:val="7030A0"/>
          <w:sz w:val="24"/>
          <w:szCs w:val="24"/>
          <w:lang w:val="en-AU"/>
        </w:rPr>
        <w:t>Important changes</w:t>
      </w:r>
      <w:r w:rsidR="006E62C6" w:rsidRPr="006E62C6">
        <w:rPr>
          <w:rFonts w:ascii="Georgia" w:hAnsi="Georgia"/>
          <w:color w:val="7030A0"/>
          <w:sz w:val="24"/>
          <w:szCs w:val="24"/>
          <w:lang w:val="en-AU"/>
        </w:rPr>
        <w:t xml:space="preserve"> </w:t>
      </w:r>
      <w:r w:rsidR="006E62C6" w:rsidRPr="006E62C6">
        <w:rPr>
          <w:rFonts w:ascii="Georgia" w:hAnsi="Georgia"/>
          <w:b/>
          <w:bCs/>
          <w:color w:val="7030A0"/>
          <w:sz w:val="24"/>
          <w:szCs w:val="24"/>
          <w:lang w:val="en-AU"/>
        </w:rPr>
        <w:t>to the human research ethics processes</w:t>
      </w:r>
    </w:p>
    <w:p w:rsidR="006E62C6" w:rsidRPr="00E075D5" w:rsidRDefault="006E62C6" w:rsidP="006E62C6">
      <w:pPr>
        <w:ind w:firstLine="720"/>
        <w:rPr>
          <w:rFonts w:ascii="Georgia" w:hAnsi="Georgia"/>
          <w:b/>
          <w:bCs/>
          <w:color w:val="1F497D" w:themeColor="text2"/>
          <w:lang w:val="en-AU"/>
        </w:rPr>
      </w:pPr>
      <w:r w:rsidRPr="00E075D5">
        <w:rPr>
          <w:rFonts w:ascii="Georgia" w:hAnsi="Georgia"/>
          <w:b/>
          <w:bCs/>
          <w:color w:val="1F497D" w:themeColor="text2"/>
          <w:lang w:val="en-AU"/>
        </w:rPr>
        <w:t>Changes to pre-review service</w:t>
      </w:r>
    </w:p>
    <w:p w:rsidR="006E62C6" w:rsidRPr="00E075D5" w:rsidRDefault="006E62C6" w:rsidP="006E62C6">
      <w:pPr>
        <w:pStyle w:val="ListParagraph"/>
        <w:rPr>
          <w:rFonts w:ascii="Georgia" w:hAnsi="Georgia"/>
          <w:color w:val="1F497D" w:themeColor="text2"/>
          <w:lang w:val="en-AU"/>
        </w:rPr>
      </w:pPr>
      <w:r w:rsidRPr="00E075D5">
        <w:rPr>
          <w:rFonts w:ascii="Georgia" w:hAnsi="Georgia"/>
          <w:color w:val="1F497D" w:themeColor="text2"/>
          <w:lang w:val="en-AU"/>
        </w:rPr>
        <w:t xml:space="preserve">Previously, all human research ethics applications submitted for review by DUHREC were automatically pre-reviewed by an ethics advisor. This provided researchers with an opportunity to make changes to their applications before they were sent out for review by the Committee. </w:t>
      </w:r>
      <w:proofErr w:type="gramStart"/>
      <w:r w:rsidRPr="00E075D5">
        <w:rPr>
          <w:rFonts w:ascii="Georgia" w:hAnsi="Georgia"/>
          <w:color w:val="1F497D" w:themeColor="text2"/>
          <w:lang w:val="en-AU"/>
        </w:rPr>
        <w:t xml:space="preserve">As of 2013 applications will </w:t>
      </w:r>
      <w:r w:rsidRPr="00E075D5">
        <w:rPr>
          <w:rFonts w:ascii="Georgia" w:hAnsi="Georgia"/>
          <w:b/>
          <w:bCs/>
          <w:color w:val="1F497D" w:themeColor="text2"/>
          <w:lang w:val="en-AU"/>
        </w:rPr>
        <w:t>no longer automatically undergo a pre-review</w:t>
      </w:r>
      <w:r w:rsidRPr="00E075D5">
        <w:rPr>
          <w:rFonts w:ascii="Georgia" w:hAnsi="Georgia"/>
          <w:color w:val="1F497D" w:themeColor="text2"/>
          <w:lang w:val="en-AU"/>
        </w:rPr>
        <w:t>.</w:t>
      </w:r>
      <w:proofErr w:type="gramEnd"/>
      <w:r w:rsidRPr="00E075D5">
        <w:rPr>
          <w:rFonts w:ascii="Georgia" w:hAnsi="Georgia"/>
          <w:color w:val="1F497D" w:themeColor="text2"/>
          <w:lang w:val="en-AU"/>
        </w:rPr>
        <w:t xml:space="preserve"> Instead, there will be an optional pre-review service, before and separate from submission of an application for a meeting. </w:t>
      </w:r>
    </w:p>
    <w:p w:rsidR="006E62C6" w:rsidRPr="00E075D5" w:rsidRDefault="006E62C6" w:rsidP="006E62C6">
      <w:pPr>
        <w:pStyle w:val="ListParagraph"/>
        <w:rPr>
          <w:rFonts w:ascii="Georgia" w:hAnsi="Georgia"/>
          <w:color w:val="1F497D" w:themeColor="text2"/>
          <w:lang w:val="en-AU"/>
        </w:rPr>
      </w:pPr>
    </w:p>
    <w:p w:rsidR="006E62C6" w:rsidRPr="00E075D5" w:rsidRDefault="006E62C6" w:rsidP="006E62C6">
      <w:pPr>
        <w:pStyle w:val="ListParagraph"/>
        <w:rPr>
          <w:rFonts w:ascii="Georgia" w:hAnsi="Georgia"/>
          <w:color w:val="1F497D" w:themeColor="text2"/>
          <w:lang w:val="en-AU"/>
        </w:rPr>
      </w:pPr>
      <w:r w:rsidRPr="00E075D5">
        <w:rPr>
          <w:rFonts w:ascii="Georgia" w:hAnsi="Georgia"/>
          <w:color w:val="1F497D" w:themeColor="text2"/>
          <w:lang w:val="en-AU"/>
        </w:rPr>
        <w:t>Researchers may request a pre-review by</w:t>
      </w:r>
      <w:r w:rsidRPr="00E075D5">
        <w:rPr>
          <w:rFonts w:ascii="Georgia" w:hAnsi="Georgia"/>
          <w:b/>
          <w:bCs/>
          <w:color w:val="1F497D" w:themeColor="text2"/>
          <w:lang w:val="en-AU"/>
        </w:rPr>
        <w:t xml:space="preserve"> submitting their complete draft application</w:t>
      </w:r>
      <w:r w:rsidRPr="00E075D5">
        <w:rPr>
          <w:rFonts w:ascii="Georgia" w:hAnsi="Georgia"/>
          <w:color w:val="1F497D" w:themeColor="text2"/>
          <w:lang w:val="en-AU"/>
        </w:rPr>
        <w:t xml:space="preserve"> </w:t>
      </w:r>
      <w:r w:rsidRPr="00E075D5">
        <w:rPr>
          <w:rFonts w:ascii="Georgia" w:hAnsi="Georgia"/>
          <w:b/>
          <w:bCs/>
          <w:color w:val="1F497D" w:themeColor="text2"/>
          <w:lang w:val="en-AU"/>
        </w:rPr>
        <w:t>to</w:t>
      </w:r>
      <w:r w:rsidRPr="00E075D5">
        <w:rPr>
          <w:rFonts w:ascii="Georgia" w:hAnsi="Georgia"/>
          <w:b/>
          <w:bCs/>
          <w:lang w:val="en-AU"/>
        </w:rPr>
        <w:t xml:space="preserve"> </w:t>
      </w:r>
      <w:hyperlink r:id="rId16" w:history="1">
        <w:r w:rsidRPr="00E075D5">
          <w:rPr>
            <w:rStyle w:val="Hyperlink"/>
            <w:rFonts w:ascii="Georgia" w:hAnsi="Georgia"/>
            <w:b/>
            <w:bCs/>
          </w:rPr>
          <w:t>research-ethics@deakin.edu.au</w:t>
        </w:r>
      </w:hyperlink>
      <w:r w:rsidRPr="00E075D5">
        <w:rPr>
          <w:rFonts w:ascii="Georgia" w:hAnsi="Georgia"/>
          <w:b/>
          <w:bCs/>
          <w:color w:val="1F497D"/>
          <w:lang w:val="en-AU"/>
        </w:rPr>
        <w:t xml:space="preserve"> </w:t>
      </w:r>
      <w:r w:rsidRPr="00E075D5">
        <w:rPr>
          <w:rFonts w:ascii="Georgia" w:hAnsi="Georgia"/>
          <w:color w:val="1F497D" w:themeColor="text2"/>
          <w:lang w:val="en-AU"/>
        </w:rPr>
        <w:t>by the</w:t>
      </w:r>
      <w:r w:rsidRPr="00E075D5">
        <w:rPr>
          <w:rFonts w:ascii="Georgia" w:hAnsi="Georgia"/>
          <w:lang w:val="en-AU"/>
        </w:rPr>
        <w:t xml:space="preserve"> </w:t>
      </w:r>
      <w:hyperlink r:id="rId17" w:history="1">
        <w:r w:rsidRPr="00E075D5">
          <w:rPr>
            <w:rStyle w:val="Hyperlink"/>
            <w:rFonts w:ascii="Georgia" w:hAnsi="Georgia"/>
          </w:rPr>
          <w:t>Pre-Review Request Deadline</w:t>
        </w:r>
      </w:hyperlink>
      <w:r w:rsidRPr="00E075D5">
        <w:rPr>
          <w:rFonts w:ascii="Georgia" w:hAnsi="Georgia"/>
          <w:lang w:val="en-AU"/>
        </w:rPr>
        <w:t xml:space="preserve">. </w:t>
      </w:r>
      <w:r w:rsidRPr="00E075D5">
        <w:rPr>
          <w:rFonts w:ascii="Georgia" w:hAnsi="Georgia"/>
          <w:color w:val="1F497D" w:themeColor="text2"/>
          <w:lang w:val="en-AU"/>
        </w:rPr>
        <w:t>They will receive an email outlining any ethical issues identified by the ethics advisors prior to the</w:t>
      </w:r>
      <w:r w:rsidRPr="00E075D5">
        <w:rPr>
          <w:rFonts w:ascii="Georgia" w:hAnsi="Georgia"/>
          <w:lang w:val="en-AU"/>
        </w:rPr>
        <w:t xml:space="preserve"> </w:t>
      </w:r>
      <w:hyperlink r:id="rId18" w:history="1">
        <w:r w:rsidRPr="00E075D5">
          <w:rPr>
            <w:rStyle w:val="Hyperlink"/>
            <w:rFonts w:ascii="Georgia" w:hAnsi="Georgia"/>
          </w:rPr>
          <w:t>Submission Deadline</w:t>
        </w:r>
      </w:hyperlink>
      <w:r w:rsidRPr="00E075D5">
        <w:rPr>
          <w:rFonts w:ascii="Georgia" w:hAnsi="Georgia"/>
          <w:lang w:val="en-AU"/>
        </w:rPr>
        <w:t xml:space="preserve"> </w:t>
      </w:r>
      <w:r w:rsidRPr="00E075D5">
        <w:rPr>
          <w:rFonts w:ascii="Georgia" w:hAnsi="Georgia"/>
          <w:color w:val="1F497D" w:themeColor="text2"/>
          <w:lang w:val="en-AU"/>
        </w:rPr>
        <w:t xml:space="preserve">so that changes can be made before the application is submitted. </w:t>
      </w:r>
    </w:p>
    <w:p w:rsidR="006E62C6" w:rsidRPr="00E075D5" w:rsidRDefault="006E62C6" w:rsidP="006E62C6">
      <w:pPr>
        <w:pStyle w:val="ListParagraph"/>
        <w:ind w:left="0"/>
        <w:rPr>
          <w:rFonts w:ascii="Georgia" w:hAnsi="Georgia"/>
          <w:color w:val="1F497D" w:themeColor="text2"/>
          <w:lang w:val="en-AU"/>
        </w:rPr>
      </w:pPr>
    </w:p>
    <w:p w:rsidR="006E62C6" w:rsidRPr="00E075D5" w:rsidRDefault="006E62C6" w:rsidP="006E62C6">
      <w:pPr>
        <w:pStyle w:val="ListParagraph"/>
        <w:rPr>
          <w:rFonts w:ascii="Georgia" w:hAnsi="Georgia"/>
          <w:color w:val="1F497D" w:themeColor="text2"/>
          <w:lang w:val="en-AU"/>
        </w:rPr>
      </w:pPr>
      <w:r w:rsidRPr="00E075D5">
        <w:rPr>
          <w:rFonts w:ascii="Georgia" w:hAnsi="Georgia"/>
          <w:color w:val="1F497D" w:themeColor="text2"/>
          <w:lang w:val="en-AU"/>
        </w:rPr>
        <w:t xml:space="preserve">Please note: </w:t>
      </w:r>
    </w:p>
    <w:p w:rsidR="006E62C6" w:rsidRPr="00E075D5" w:rsidRDefault="006E62C6" w:rsidP="006E62C6">
      <w:pPr>
        <w:pStyle w:val="ListParagraph"/>
        <w:numPr>
          <w:ilvl w:val="1"/>
          <w:numId w:val="1"/>
        </w:numPr>
        <w:rPr>
          <w:rFonts w:ascii="Georgia" w:hAnsi="Georgia"/>
          <w:color w:val="1F497D" w:themeColor="text2"/>
          <w:lang w:val="en-AU"/>
        </w:rPr>
      </w:pPr>
      <w:r w:rsidRPr="00E075D5">
        <w:rPr>
          <w:rFonts w:ascii="Georgia" w:hAnsi="Georgia"/>
          <w:color w:val="1F497D" w:themeColor="text2"/>
          <w:lang w:val="en-AU"/>
        </w:rPr>
        <w:t>Applications emailed after the pre-review request deadline will not receive a pre-review. They may still be submitted for review by DUHREC without having undergone a pre-review, or they can be held over for pre-review before the next deadline and submitted to a later meeting;</w:t>
      </w:r>
    </w:p>
    <w:p w:rsidR="006E62C6" w:rsidRPr="00E075D5" w:rsidRDefault="006E62C6" w:rsidP="006E62C6">
      <w:pPr>
        <w:rPr>
          <w:rFonts w:ascii="Georgia" w:hAnsi="Georgia"/>
          <w:color w:val="1F497D" w:themeColor="text2"/>
          <w:lang w:val="en-AU"/>
        </w:rPr>
      </w:pPr>
    </w:p>
    <w:p w:rsidR="006E62C6" w:rsidRPr="00E075D5" w:rsidRDefault="006E62C6" w:rsidP="006E62C6">
      <w:pPr>
        <w:pStyle w:val="ListParagraph"/>
        <w:numPr>
          <w:ilvl w:val="1"/>
          <w:numId w:val="1"/>
        </w:numPr>
        <w:rPr>
          <w:rFonts w:ascii="Georgia" w:hAnsi="Georgia"/>
          <w:color w:val="1F497D" w:themeColor="text2"/>
          <w:lang w:val="en-AU"/>
        </w:rPr>
      </w:pPr>
      <w:r w:rsidRPr="00E075D5">
        <w:rPr>
          <w:rFonts w:ascii="Georgia" w:hAnsi="Georgia"/>
          <w:color w:val="1F497D" w:themeColor="text2"/>
          <w:lang w:val="en-AU"/>
        </w:rPr>
        <w:t>Submission for pre-review is separate from application to DUHREC. Whether or not an application underwent a pre-review, all new applications must be formally submitted via the</w:t>
      </w:r>
      <w:r w:rsidRPr="00E075D5">
        <w:rPr>
          <w:rFonts w:ascii="Georgia" w:hAnsi="Georgia"/>
          <w:color w:val="1F497D"/>
          <w:lang w:val="en-AU"/>
        </w:rPr>
        <w:t xml:space="preserve"> </w:t>
      </w:r>
      <w:hyperlink r:id="rId19" w:history="1">
        <w:r w:rsidRPr="00E075D5">
          <w:rPr>
            <w:rStyle w:val="Hyperlink"/>
            <w:rFonts w:ascii="Georgia" w:hAnsi="Georgia"/>
          </w:rPr>
          <w:t>online submission tool</w:t>
        </w:r>
      </w:hyperlink>
      <w:r w:rsidRPr="00E075D5">
        <w:rPr>
          <w:rFonts w:ascii="Georgia" w:hAnsi="Georgia"/>
          <w:color w:val="1F497D"/>
          <w:lang w:val="en-AU"/>
        </w:rPr>
        <w:t xml:space="preserve"> </w:t>
      </w:r>
      <w:r w:rsidRPr="00E075D5">
        <w:rPr>
          <w:rFonts w:ascii="Georgia" w:hAnsi="Georgia"/>
          <w:color w:val="1F497D" w:themeColor="text2"/>
          <w:lang w:val="en-AU"/>
        </w:rPr>
        <w:t xml:space="preserve">before the Submission Deadline in order to be considered by the Committee. </w:t>
      </w:r>
    </w:p>
    <w:p w:rsidR="006E62C6" w:rsidRPr="00E075D5" w:rsidRDefault="006E62C6" w:rsidP="006E62C6">
      <w:pPr>
        <w:rPr>
          <w:rFonts w:ascii="Georgia" w:hAnsi="Georgia"/>
          <w:color w:val="1F497D" w:themeColor="text2"/>
          <w:lang w:val="en-AU"/>
        </w:rPr>
      </w:pPr>
    </w:p>
    <w:p w:rsidR="006E62C6" w:rsidRPr="00E075D5" w:rsidRDefault="006E62C6" w:rsidP="006E62C6">
      <w:pPr>
        <w:pStyle w:val="ListParagraph"/>
        <w:rPr>
          <w:rFonts w:ascii="Georgia" w:hAnsi="Georgia"/>
          <w:b/>
          <w:bCs/>
          <w:color w:val="1F497D" w:themeColor="text2"/>
          <w:lang w:val="en-AU"/>
        </w:rPr>
      </w:pPr>
      <w:r w:rsidRPr="00E075D5">
        <w:rPr>
          <w:rFonts w:ascii="Georgia" w:hAnsi="Georgia"/>
          <w:b/>
          <w:bCs/>
          <w:color w:val="1F497D" w:themeColor="text2"/>
          <w:lang w:val="en-AU"/>
        </w:rPr>
        <w:t>Change of deadlines for submission</w:t>
      </w:r>
    </w:p>
    <w:p w:rsidR="006E62C6" w:rsidRPr="00E075D5" w:rsidRDefault="006E62C6" w:rsidP="006E62C6">
      <w:pPr>
        <w:pStyle w:val="ListParagraph"/>
        <w:rPr>
          <w:rFonts w:ascii="Georgia" w:hAnsi="Georgia"/>
          <w:color w:val="1F497D" w:themeColor="text2"/>
          <w:lang w:val="en-AU"/>
        </w:rPr>
      </w:pPr>
      <w:r w:rsidRPr="00E075D5">
        <w:rPr>
          <w:rFonts w:ascii="Georgia" w:hAnsi="Georgia"/>
          <w:color w:val="1F497D" w:themeColor="text2"/>
          <w:lang w:val="en-AU"/>
        </w:rPr>
        <w:t xml:space="preserve">As of 2013 the Submission Deadlines for all new DUHREC applications have been extended to fall closer to the DUHREC </w:t>
      </w:r>
      <w:hyperlink r:id="rId20" w:history="1">
        <w:r w:rsidRPr="00E075D5">
          <w:rPr>
            <w:rStyle w:val="Hyperlink"/>
            <w:rFonts w:ascii="Georgia" w:hAnsi="Georgia"/>
          </w:rPr>
          <w:t>Meeting Dates</w:t>
        </w:r>
      </w:hyperlink>
      <w:r w:rsidRPr="00E075D5">
        <w:rPr>
          <w:rFonts w:ascii="Georgia" w:hAnsi="Georgia"/>
          <w:lang w:val="en-AU"/>
        </w:rPr>
        <w:t xml:space="preserve">. </w:t>
      </w:r>
      <w:r w:rsidRPr="00E075D5">
        <w:rPr>
          <w:rFonts w:ascii="Georgia" w:hAnsi="Georgia"/>
          <w:color w:val="1F497D" w:themeColor="text2"/>
          <w:lang w:val="en-AU"/>
        </w:rPr>
        <w:t xml:space="preserve">This will provide researchers with more time to prepare their applications prior to submission and allow for the separate pre-review process. As a consequence, </w:t>
      </w:r>
      <w:r w:rsidRPr="00E075D5">
        <w:rPr>
          <w:rFonts w:ascii="Georgia" w:hAnsi="Georgia"/>
          <w:b/>
          <w:bCs/>
          <w:color w:val="1F497D" w:themeColor="text2"/>
          <w:lang w:val="en-AU"/>
        </w:rPr>
        <w:t>the Submission Deadline will be very strict from 2013 with no further extensions possible</w:t>
      </w:r>
      <w:r w:rsidRPr="00E075D5">
        <w:rPr>
          <w:rFonts w:ascii="Georgia" w:hAnsi="Georgia"/>
          <w:color w:val="1F497D" w:themeColor="text2"/>
          <w:lang w:val="en-AU"/>
        </w:rPr>
        <w:t xml:space="preserve">. Any application submitted after the Submission Deadline will be referred to the following meeting. </w:t>
      </w:r>
    </w:p>
    <w:p w:rsidR="006E62C6" w:rsidRPr="00E075D5" w:rsidRDefault="006E62C6" w:rsidP="006E62C6">
      <w:pPr>
        <w:pStyle w:val="ListParagraph"/>
        <w:ind w:left="0"/>
        <w:rPr>
          <w:rFonts w:ascii="Georgia" w:hAnsi="Georgia"/>
          <w:color w:val="1F497D" w:themeColor="text2"/>
          <w:lang w:val="en-AU"/>
        </w:rPr>
      </w:pPr>
    </w:p>
    <w:p w:rsidR="006E62C6" w:rsidRPr="00E075D5" w:rsidRDefault="006E62C6" w:rsidP="006E62C6">
      <w:pPr>
        <w:pStyle w:val="ListParagraph"/>
        <w:rPr>
          <w:rFonts w:ascii="Georgia" w:hAnsi="Georgia"/>
          <w:b/>
          <w:bCs/>
          <w:color w:val="1F497D" w:themeColor="text2"/>
          <w:lang w:val="en-AU"/>
        </w:rPr>
      </w:pPr>
      <w:r w:rsidRPr="00E075D5">
        <w:rPr>
          <w:rFonts w:ascii="Georgia" w:hAnsi="Georgia"/>
          <w:b/>
          <w:bCs/>
          <w:color w:val="1F497D" w:themeColor="text2"/>
          <w:lang w:val="en-AU"/>
        </w:rPr>
        <w:t>No pre-meeting notification of comments</w:t>
      </w:r>
    </w:p>
    <w:p w:rsidR="006E62C6" w:rsidRPr="00E075D5" w:rsidRDefault="006E62C6" w:rsidP="006E62C6">
      <w:pPr>
        <w:pStyle w:val="ListParagraph"/>
        <w:rPr>
          <w:rFonts w:ascii="Georgia" w:hAnsi="Georgia"/>
          <w:color w:val="1F497D" w:themeColor="text2"/>
          <w:lang w:val="en-AU"/>
        </w:rPr>
      </w:pPr>
      <w:r w:rsidRPr="00E075D5">
        <w:rPr>
          <w:rFonts w:ascii="Georgia" w:hAnsi="Georgia"/>
          <w:color w:val="1F497D" w:themeColor="text2"/>
          <w:lang w:val="en-AU"/>
        </w:rPr>
        <w:t>Previously, many researchers were provided with the opportunity to respond to requested amendments or clarifications prior to the DUHREC meeting and occasionally researchers were invited to attend the meeting to discuss their projects where the issues under consideration were complex. As of 2013,</w:t>
      </w:r>
      <w:r w:rsidRPr="00E075D5">
        <w:rPr>
          <w:rFonts w:ascii="Georgia" w:hAnsi="Georgia"/>
          <w:b/>
          <w:bCs/>
          <w:color w:val="1F497D" w:themeColor="text2"/>
          <w:lang w:val="en-AU"/>
        </w:rPr>
        <w:t xml:space="preserve"> no pre-meeting letters will be </w:t>
      </w:r>
      <w:r w:rsidRPr="00E075D5">
        <w:rPr>
          <w:rFonts w:ascii="Georgia" w:hAnsi="Georgia"/>
          <w:b/>
          <w:bCs/>
          <w:color w:val="1F497D" w:themeColor="text2"/>
          <w:lang w:val="en-AU"/>
        </w:rPr>
        <w:lastRenderedPageBreak/>
        <w:t>issued and researchers will not be invited to attend the meeting to discuss their projects</w:t>
      </w:r>
      <w:r w:rsidRPr="00E075D5">
        <w:rPr>
          <w:rFonts w:ascii="Georgia" w:hAnsi="Georgia"/>
          <w:color w:val="1F497D" w:themeColor="text2"/>
          <w:lang w:val="en-AU"/>
        </w:rPr>
        <w:t xml:space="preserve">. </w:t>
      </w:r>
    </w:p>
    <w:p w:rsidR="006E62C6" w:rsidRPr="00E075D5" w:rsidRDefault="006E62C6" w:rsidP="006E62C6">
      <w:pPr>
        <w:rPr>
          <w:rFonts w:ascii="Georgia" w:hAnsi="Georgia"/>
          <w:color w:val="1F497D" w:themeColor="text2"/>
          <w:lang w:val="en-AU"/>
        </w:rPr>
      </w:pPr>
    </w:p>
    <w:p w:rsidR="00E4215E" w:rsidRPr="00E075D5" w:rsidRDefault="006E62C6" w:rsidP="006E62C6">
      <w:pPr>
        <w:rPr>
          <w:rFonts w:ascii="Georgia" w:hAnsi="Georgia"/>
          <w:color w:val="1F497D" w:themeColor="text2"/>
          <w:lang w:val="en-AU"/>
        </w:rPr>
      </w:pPr>
      <w:r w:rsidRPr="00E075D5">
        <w:rPr>
          <w:rFonts w:ascii="Georgia" w:hAnsi="Georgia"/>
          <w:color w:val="1F497D" w:themeColor="text2"/>
          <w:lang w:val="en-AU"/>
        </w:rPr>
        <w:t>The above changes have become necessary due to effective staffing cuts within the ethics office. In considering possible ways to respond to these cuts, we have made every effort to minimise the impact on our researchers. However, we recognise the possibility that these changes may lead to slightly longer approval times overall. We sincerely regret any negative impact this may have on research timelines and we welcome any feedback regarding these matters. We trust that the research community will understand that given diminishing resources, there is a limit to the level of support we are able to provide. However, you should be assured that we will continue to do everything possible to support researchers at Deakin.  </w:t>
      </w:r>
    </w:p>
    <w:p w:rsidR="006E62C6" w:rsidRPr="00E075D5" w:rsidRDefault="006E62C6" w:rsidP="006E62C6">
      <w:pPr>
        <w:rPr>
          <w:rFonts w:ascii="Georgia" w:eastAsia="Times New Roman" w:hAnsi="Georgia" w:cs="Calibri"/>
          <w:i/>
          <w:color w:val="7030A0"/>
          <w:sz w:val="24"/>
          <w:szCs w:val="24"/>
        </w:rPr>
      </w:pPr>
    </w:p>
    <w:p w:rsidR="00E075D5" w:rsidRDefault="006A095C" w:rsidP="006A095C">
      <w:pPr>
        <w:rPr>
          <w:rFonts w:ascii="Georgia" w:eastAsia="Times New Roman" w:hAnsi="Georgia" w:cs="Calibri"/>
          <w:i/>
          <w:color w:val="1F497D" w:themeColor="text2"/>
          <w:sz w:val="28"/>
          <w:szCs w:val="28"/>
        </w:rPr>
      </w:pPr>
      <w:r w:rsidRPr="00F244AA">
        <w:rPr>
          <w:rFonts w:ascii="Georgia" w:eastAsia="Times New Roman" w:hAnsi="Georgia" w:cs="Calibri"/>
          <w:i/>
          <w:color w:val="1F497D" w:themeColor="text2"/>
          <w:sz w:val="28"/>
          <w:szCs w:val="28"/>
        </w:rPr>
        <w:t>With kind regards</w:t>
      </w:r>
      <w:r w:rsidR="00E075D5">
        <w:rPr>
          <w:rFonts w:ascii="Georgia" w:eastAsia="Times New Roman" w:hAnsi="Georgia" w:cs="Calibri"/>
          <w:i/>
          <w:color w:val="1F497D" w:themeColor="text2"/>
          <w:sz w:val="28"/>
          <w:szCs w:val="28"/>
        </w:rPr>
        <w:t>,</w:t>
      </w:r>
    </w:p>
    <w:p w:rsidR="006A095C" w:rsidRPr="00E075D5" w:rsidRDefault="006A095C" w:rsidP="006A095C">
      <w:pPr>
        <w:rPr>
          <w:rFonts w:ascii="Georgia" w:eastAsia="Times New Roman" w:hAnsi="Georgia" w:cs="Calibri"/>
          <w:i/>
          <w:color w:val="1F497D" w:themeColor="text2"/>
          <w:sz w:val="16"/>
          <w:szCs w:val="16"/>
        </w:rPr>
      </w:pPr>
      <w:r w:rsidRPr="00E075D5">
        <w:rPr>
          <w:rFonts w:ascii="Georgia" w:eastAsia="Times New Roman" w:hAnsi="Georgia" w:cs="Calibri"/>
          <w:i/>
          <w:color w:val="1F497D" w:themeColor="text2"/>
          <w:sz w:val="16"/>
          <w:szCs w:val="16"/>
        </w:rPr>
        <w:t xml:space="preserve"> </w:t>
      </w:r>
    </w:p>
    <w:p w:rsidR="006A095C" w:rsidRPr="00F244AA" w:rsidRDefault="006A095C" w:rsidP="006A095C">
      <w:pPr>
        <w:jc w:val="both"/>
        <w:rPr>
          <w:rFonts w:ascii="Script MT Bold" w:hAnsi="Script MT Bold"/>
          <w:i/>
          <w:color w:val="1F497D" w:themeColor="text2"/>
          <w:sz w:val="36"/>
          <w:szCs w:val="36"/>
        </w:rPr>
      </w:pPr>
      <w:proofErr w:type="spellStart"/>
      <w:r w:rsidRPr="00F244AA">
        <w:rPr>
          <w:rFonts w:ascii="Georgia" w:hAnsi="Georgia"/>
          <w:i/>
          <w:color w:val="1F497D" w:themeColor="text2"/>
          <w:sz w:val="28"/>
          <w:szCs w:val="28"/>
        </w:rPr>
        <w:t>Danuta</w:t>
      </w:r>
      <w:proofErr w:type="spellEnd"/>
      <w:r w:rsidRPr="00F244AA">
        <w:rPr>
          <w:rFonts w:ascii="Georgia" w:hAnsi="Georgia"/>
          <w:i/>
          <w:color w:val="1F497D" w:themeColor="text2"/>
          <w:sz w:val="28"/>
          <w:szCs w:val="28"/>
        </w:rPr>
        <w:t xml:space="preserve"> </w:t>
      </w:r>
      <w:proofErr w:type="spellStart"/>
      <w:r w:rsidRPr="00F244AA">
        <w:rPr>
          <w:rFonts w:ascii="Georgia" w:hAnsi="Georgia"/>
          <w:i/>
          <w:color w:val="1F497D" w:themeColor="text2"/>
          <w:sz w:val="28"/>
          <w:szCs w:val="28"/>
        </w:rPr>
        <w:t>Mendelson</w:t>
      </w:r>
      <w:proofErr w:type="spellEnd"/>
      <w:r w:rsidRPr="00F244AA">
        <w:rPr>
          <w:rFonts w:ascii="Script MT Bold" w:hAnsi="Script MT Bold"/>
          <w:i/>
          <w:color w:val="1F497D" w:themeColor="text2"/>
          <w:sz w:val="36"/>
          <w:szCs w:val="36"/>
        </w:rPr>
        <w:t xml:space="preserve"> </w:t>
      </w:r>
    </w:p>
    <w:sectPr w:rsidR="006A095C" w:rsidRPr="00F244AA" w:rsidSect="000E360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73BD"/>
    <w:multiLevelType w:val="hybridMultilevel"/>
    <w:tmpl w:val="EEEA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E023B"/>
    <w:multiLevelType w:val="hybridMultilevel"/>
    <w:tmpl w:val="A10AA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E38F2"/>
    <w:multiLevelType w:val="hybridMultilevel"/>
    <w:tmpl w:val="C85ADD56"/>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38D5718F"/>
    <w:multiLevelType w:val="multilevel"/>
    <w:tmpl w:val="8D8A7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A4033B8"/>
    <w:multiLevelType w:val="hybridMultilevel"/>
    <w:tmpl w:val="138AEDAE"/>
    <w:lvl w:ilvl="0" w:tplc="55B0C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96DDF"/>
    <w:multiLevelType w:val="hybridMultilevel"/>
    <w:tmpl w:val="A0F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304C8"/>
    <w:multiLevelType w:val="hybridMultilevel"/>
    <w:tmpl w:val="4A9A758C"/>
    <w:lvl w:ilvl="0" w:tplc="E63AFA56">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20"/>
  <w:characterSpacingControl w:val="doNotCompress"/>
  <w:compat/>
  <w:rsids>
    <w:rsidRoot w:val="00820C3D"/>
    <w:rsid w:val="0007326D"/>
    <w:rsid w:val="000D034E"/>
    <w:rsid w:val="000E360F"/>
    <w:rsid w:val="00167A8D"/>
    <w:rsid w:val="003F5899"/>
    <w:rsid w:val="00424E47"/>
    <w:rsid w:val="00436E5E"/>
    <w:rsid w:val="004B30BB"/>
    <w:rsid w:val="004C0C83"/>
    <w:rsid w:val="00642C15"/>
    <w:rsid w:val="0067428F"/>
    <w:rsid w:val="006849DE"/>
    <w:rsid w:val="006A095C"/>
    <w:rsid w:val="006A2CE9"/>
    <w:rsid w:val="006E62C6"/>
    <w:rsid w:val="006E6CD2"/>
    <w:rsid w:val="00790620"/>
    <w:rsid w:val="007B64F0"/>
    <w:rsid w:val="00820C3D"/>
    <w:rsid w:val="008426EE"/>
    <w:rsid w:val="008574B9"/>
    <w:rsid w:val="00887BCF"/>
    <w:rsid w:val="00950553"/>
    <w:rsid w:val="00A544E2"/>
    <w:rsid w:val="00A77B8C"/>
    <w:rsid w:val="00BC1B5F"/>
    <w:rsid w:val="00BF60C2"/>
    <w:rsid w:val="00C635BA"/>
    <w:rsid w:val="00C83501"/>
    <w:rsid w:val="00DC66BB"/>
    <w:rsid w:val="00DF5F8A"/>
    <w:rsid w:val="00E075D5"/>
    <w:rsid w:val="00E4215E"/>
    <w:rsid w:val="00EA6BE7"/>
    <w:rsid w:val="00F001AA"/>
    <w:rsid w:val="00F27D71"/>
    <w:rsid w:val="00FC35BB"/>
    <w:rsid w:val="00FD04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3D"/>
    <w:rPr>
      <w:rFonts w:ascii="Calibri" w:eastAsiaTheme="minorHAnsi" w:hAnsi="Calibri"/>
      <w:sz w:val="22"/>
      <w:szCs w:val="22"/>
    </w:rPr>
  </w:style>
  <w:style w:type="paragraph" w:styleId="Heading1">
    <w:name w:val="heading 1"/>
    <w:basedOn w:val="Normal"/>
    <w:link w:val="Heading1Char"/>
    <w:qFormat/>
    <w:rsid w:val="00DF5F8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DF5F8A"/>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DF5F8A"/>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DF5F8A"/>
    <w:pPr>
      <w:spacing w:before="100" w:beforeAutospacing="1" w:after="100" w:afterAutospacing="1"/>
      <w:outlineLvl w:val="3"/>
    </w:pPr>
    <w:rPr>
      <w:b/>
      <w:bCs/>
    </w:rPr>
  </w:style>
  <w:style w:type="paragraph" w:styleId="Heading5">
    <w:name w:val="heading 5"/>
    <w:basedOn w:val="Normal"/>
    <w:next w:val="Normal"/>
    <w:link w:val="Heading5Char"/>
    <w:uiPriority w:val="9"/>
    <w:unhideWhenUsed/>
    <w:qFormat/>
    <w:rsid w:val="00DF5F8A"/>
    <w:pPr>
      <w:spacing w:before="240" w:after="60"/>
      <w:outlineLvl w:val="4"/>
    </w:pPr>
    <w:rPr>
      <w:b/>
      <w:bCs/>
      <w:i/>
      <w:iCs/>
      <w:sz w:val="26"/>
      <w:szCs w:val="26"/>
    </w:rPr>
  </w:style>
  <w:style w:type="paragraph" w:styleId="Heading6">
    <w:name w:val="heading 6"/>
    <w:next w:val="Normal"/>
    <w:link w:val="Heading6Char"/>
    <w:qFormat/>
    <w:rsid w:val="00DF5F8A"/>
    <w:pPr>
      <w:keepNext/>
      <w:spacing w:before="240"/>
      <w:jc w:val="center"/>
      <w:outlineLvl w:val="5"/>
    </w:pPr>
    <w:rPr>
      <w:i/>
      <w:noProof/>
      <w:sz w:val="24"/>
      <w:lang w:val="en-AU"/>
    </w:rPr>
  </w:style>
  <w:style w:type="paragraph" w:styleId="Heading7">
    <w:name w:val="heading 7"/>
    <w:basedOn w:val="Heading6"/>
    <w:next w:val="Normal"/>
    <w:link w:val="Heading7Char"/>
    <w:qFormat/>
    <w:rsid w:val="00DF5F8A"/>
    <w:pPr>
      <w:spacing w:before="280"/>
      <w:outlineLvl w:val="6"/>
    </w:pPr>
    <w:rPr>
      <w:sz w:val="30"/>
    </w:rPr>
  </w:style>
  <w:style w:type="paragraph" w:styleId="Heading8">
    <w:name w:val="heading 8"/>
    <w:basedOn w:val="Heading6"/>
    <w:next w:val="Normal"/>
    <w:link w:val="Heading8Char"/>
    <w:qFormat/>
    <w:rsid w:val="00DF5F8A"/>
    <w:pPr>
      <w:outlineLvl w:val="7"/>
    </w:pPr>
    <w:rPr>
      <w:sz w:val="28"/>
    </w:rPr>
  </w:style>
  <w:style w:type="paragraph" w:styleId="Heading9">
    <w:name w:val="heading 9"/>
    <w:basedOn w:val="Heading1"/>
    <w:next w:val="Normal"/>
    <w:link w:val="Heading9Char"/>
    <w:qFormat/>
    <w:rsid w:val="00DF5F8A"/>
    <w:pPr>
      <w:keepLines/>
      <w:pageBreakBefore/>
      <w:spacing w:before="280" w:beforeAutospacing="0" w:after="0" w:afterAutospacing="0" w:line="260" w:lineRule="atLeast"/>
      <w:jc w:val="center"/>
      <w:outlineLvl w:val="8"/>
    </w:pPr>
    <w:rPr>
      <w:bCs w:val="0"/>
      <w:i/>
      <w:kern w:val="28"/>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E"/>
    <w:rPr>
      <w:b/>
      <w:bCs/>
      <w:sz w:val="36"/>
      <w:szCs w:val="36"/>
      <w:lang w:val="en-AU" w:eastAsia="en-AU"/>
    </w:rPr>
  </w:style>
  <w:style w:type="character" w:customStyle="1" w:styleId="Heading5Char">
    <w:name w:val="Heading 5 Char"/>
    <w:basedOn w:val="DefaultParagraphFont"/>
    <w:link w:val="Heading5"/>
    <w:uiPriority w:val="9"/>
    <w:rsid w:val="00DF5F8A"/>
    <w:rPr>
      <w:rFonts w:ascii="Calibri" w:eastAsia="Times New Roman" w:hAnsi="Calibri" w:cs="Times New Roman"/>
      <w:b/>
      <w:bCs/>
      <w:i/>
      <w:iCs/>
      <w:sz w:val="26"/>
      <w:szCs w:val="26"/>
      <w:lang w:val="en-AU" w:eastAsia="en-AU"/>
    </w:rPr>
  </w:style>
  <w:style w:type="character" w:customStyle="1" w:styleId="Heading1Char">
    <w:name w:val="Heading 1 Char"/>
    <w:basedOn w:val="DefaultParagraphFont"/>
    <w:link w:val="Heading1"/>
    <w:rsid w:val="00DF5F8A"/>
    <w:rPr>
      <w:b/>
      <w:bCs/>
      <w:kern w:val="36"/>
      <w:sz w:val="48"/>
      <w:szCs w:val="48"/>
      <w:lang w:val="en-AU" w:eastAsia="en-AU"/>
    </w:rPr>
  </w:style>
  <w:style w:type="character" w:customStyle="1" w:styleId="Heading3Char">
    <w:name w:val="Heading 3 Char"/>
    <w:basedOn w:val="DefaultParagraphFont"/>
    <w:link w:val="Heading3"/>
    <w:rsid w:val="00DF5F8A"/>
    <w:rPr>
      <w:rFonts w:ascii="Arial" w:hAnsi="Arial" w:cs="Arial"/>
      <w:b/>
      <w:bCs/>
      <w:sz w:val="26"/>
      <w:szCs w:val="26"/>
      <w:lang w:val="en-AU" w:eastAsia="en-AU"/>
    </w:rPr>
  </w:style>
  <w:style w:type="character" w:customStyle="1" w:styleId="Heading4Char">
    <w:name w:val="Heading 4 Char"/>
    <w:basedOn w:val="DefaultParagraphFont"/>
    <w:link w:val="Heading4"/>
    <w:rsid w:val="00DF5F8A"/>
    <w:rPr>
      <w:b/>
      <w:bCs/>
      <w:sz w:val="24"/>
      <w:szCs w:val="24"/>
      <w:lang w:val="en-AU" w:eastAsia="en-AU"/>
    </w:rPr>
  </w:style>
  <w:style w:type="character" w:customStyle="1" w:styleId="Heading6Char">
    <w:name w:val="Heading 6 Char"/>
    <w:basedOn w:val="DefaultParagraphFont"/>
    <w:link w:val="Heading6"/>
    <w:rsid w:val="00DF5F8A"/>
    <w:rPr>
      <w:i/>
      <w:noProof/>
      <w:sz w:val="24"/>
      <w:lang w:val="en-AU"/>
    </w:rPr>
  </w:style>
  <w:style w:type="character" w:customStyle="1" w:styleId="Heading7Char">
    <w:name w:val="Heading 7 Char"/>
    <w:basedOn w:val="DefaultParagraphFont"/>
    <w:link w:val="Heading7"/>
    <w:rsid w:val="00DF5F8A"/>
    <w:rPr>
      <w:i/>
      <w:noProof/>
      <w:sz w:val="30"/>
      <w:lang w:val="en-AU"/>
    </w:rPr>
  </w:style>
  <w:style w:type="character" w:customStyle="1" w:styleId="Heading8Char">
    <w:name w:val="Heading 8 Char"/>
    <w:basedOn w:val="DefaultParagraphFont"/>
    <w:link w:val="Heading8"/>
    <w:rsid w:val="00DF5F8A"/>
    <w:rPr>
      <w:i/>
      <w:noProof/>
      <w:sz w:val="28"/>
      <w:lang w:val="en-AU"/>
    </w:rPr>
  </w:style>
  <w:style w:type="character" w:customStyle="1" w:styleId="Heading9Char">
    <w:name w:val="Heading 9 Char"/>
    <w:basedOn w:val="DefaultParagraphFont"/>
    <w:link w:val="Heading9"/>
    <w:rsid w:val="00DF5F8A"/>
    <w:rPr>
      <w:b/>
      <w:i/>
      <w:kern w:val="28"/>
      <w:sz w:val="30"/>
      <w:lang w:val="en-AU"/>
    </w:rPr>
  </w:style>
  <w:style w:type="paragraph" w:styleId="Caption">
    <w:name w:val="caption"/>
    <w:basedOn w:val="Normal"/>
    <w:next w:val="Normal"/>
    <w:qFormat/>
    <w:rsid w:val="00DF5F8A"/>
    <w:pPr>
      <w:spacing w:before="120" w:after="120"/>
    </w:pPr>
    <w:rPr>
      <w:b/>
      <w:szCs w:val="20"/>
    </w:rPr>
  </w:style>
  <w:style w:type="paragraph" w:styleId="Title">
    <w:name w:val="Title"/>
    <w:basedOn w:val="Normal"/>
    <w:link w:val="TitleChar"/>
    <w:qFormat/>
    <w:rsid w:val="00DF5F8A"/>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DF5F8A"/>
    <w:rPr>
      <w:rFonts w:ascii="Arial" w:hAnsi="Arial"/>
      <w:b/>
      <w:kern w:val="28"/>
      <w:sz w:val="34"/>
      <w:lang w:val="en-AU"/>
    </w:rPr>
  </w:style>
  <w:style w:type="paragraph" w:styleId="Subtitle">
    <w:name w:val="Subtitle"/>
    <w:basedOn w:val="Normal"/>
    <w:link w:val="SubtitleChar"/>
    <w:qFormat/>
    <w:rsid w:val="00DF5F8A"/>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DF5F8A"/>
    <w:rPr>
      <w:rFonts w:ascii="Arial" w:hAnsi="Arial"/>
      <w:sz w:val="26"/>
      <w:lang w:val="en-AU"/>
    </w:rPr>
  </w:style>
  <w:style w:type="character" w:styleId="Strong">
    <w:name w:val="Strong"/>
    <w:basedOn w:val="DefaultParagraphFont"/>
    <w:uiPriority w:val="22"/>
    <w:qFormat/>
    <w:rsid w:val="00DF5F8A"/>
    <w:rPr>
      <w:b/>
      <w:sz w:val="24"/>
    </w:rPr>
  </w:style>
  <w:style w:type="character" w:styleId="Emphasis">
    <w:name w:val="Emphasis"/>
    <w:basedOn w:val="DefaultParagraphFont"/>
    <w:qFormat/>
    <w:rsid w:val="00DF5F8A"/>
    <w:rPr>
      <w:i/>
      <w:sz w:val="24"/>
    </w:rPr>
  </w:style>
  <w:style w:type="character" w:styleId="Hyperlink">
    <w:name w:val="Hyperlink"/>
    <w:basedOn w:val="DefaultParagraphFont"/>
    <w:uiPriority w:val="99"/>
    <w:unhideWhenUsed/>
    <w:rsid w:val="00790620"/>
    <w:rPr>
      <w:color w:val="0000FF"/>
      <w:u w:val="single"/>
    </w:rPr>
  </w:style>
  <w:style w:type="paragraph" w:styleId="PlainText">
    <w:name w:val="Plain Text"/>
    <w:basedOn w:val="Normal"/>
    <w:link w:val="PlainTextChar"/>
    <w:uiPriority w:val="99"/>
    <w:unhideWhenUsed/>
    <w:rsid w:val="00790620"/>
    <w:rPr>
      <w:rFonts w:ascii="Consolas" w:eastAsia="Calibri" w:hAnsi="Consolas" w:cs="Consolas"/>
      <w:sz w:val="21"/>
      <w:szCs w:val="21"/>
    </w:rPr>
  </w:style>
  <w:style w:type="character" w:customStyle="1" w:styleId="PlainTextChar">
    <w:name w:val="Plain Text Char"/>
    <w:basedOn w:val="DefaultParagraphFont"/>
    <w:link w:val="PlainText"/>
    <w:uiPriority w:val="99"/>
    <w:rsid w:val="00790620"/>
    <w:rPr>
      <w:rFonts w:ascii="Consolas" w:eastAsia="Calibri" w:hAnsi="Consolas" w:cs="Consolas"/>
      <w:sz w:val="21"/>
      <w:szCs w:val="21"/>
    </w:rPr>
  </w:style>
  <w:style w:type="paragraph" w:styleId="ListParagraph">
    <w:name w:val="List Paragraph"/>
    <w:basedOn w:val="Normal"/>
    <w:uiPriority w:val="34"/>
    <w:qFormat/>
    <w:rsid w:val="00BC1B5F"/>
    <w:pPr>
      <w:ind w:left="720"/>
    </w:pPr>
  </w:style>
  <w:style w:type="paragraph" w:styleId="NormalWeb">
    <w:name w:val="Normal (Web)"/>
    <w:basedOn w:val="Normal"/>
    <w:uiPriority w:val="99"/>
    <w:semiHidden/>
    <w:unhideWhenUsed/>
    <w:rsid w:val="006A095C"/>
    <w:pPr>
      <w:spacing w:before="100" w:beforeAutospacing="1" w:after="100" w:afterAutospacing="1"/>
    </w:pPr>
    <w:rPr>
      <w:rFonts w:ascii="Times New Roman" w:eastAsia="Times New Roman" w:hAnsi="Times New Roman"/>
      <w:sz w:val="24"/>
      <w:szCs w:val="24"/>
    </w:rPr>
  </w:style>
  <w:style w:type="character" w:customStyle="1" w:styleId="apple-style-span">
    <w:name w:val="apple-style-span"/>
    <w:basedOn w:val="DefaultParagraphFont"/>
    <w:rsid w:val="006A095C"/>
  </w:style>
  <w:style w:type="paragraph" w:customStyle="1" w:styleId="xparafo">
    <w:name w:val="xpara f/o"/>
    <w:basedOn w:val="Normal"/>
    <w:link w:val="xparafoChar1"/>
    <w:rsid w:val="006A095C"/>
    <w:rPr>
      <w:rFonts w:ascii="Times New Roman" w:eastAsia="Times New Roman" w:hAnsi="Times New Roman"/>
      <w:sz w:val="24"/>
      <w:szCs w:val="20"/>
      <w:lang w:val="en-AU" w:eastAsia="en-AU"/>
    </w:rPr>
  </w:style>
  <w:style w:type="character" w:customStyle="1" w:styleId="xparafoChar1">
    <w:name w:val="xpara f/o Char1"/>
    <w:basedOn w:val="DefaultParagraphFont"/>
    <w:link w:val="xparafo"/>
    <w:rsid w:val="006A095C"/>
    <w:rPr>
      <w:sz w:val="24"/>
      <w:lang w:val="en-AU" w:eastAsia="en-AU"/>
    </w:rPr>
  </w:style>
  <w:style w:type="paragraph" w:styleId="BalloonText">
    <w:name w:val="Balloon Text"/>
    <w:basedOn w:val="Normal"/>
    <w:link w:val="BalloonTextChar"/>
    <w:uiPriority w:val="99"/>
    <w:semiHidden/>
    <w:unhideWhenUsed/>
    <w:rsid w:val="006A095C"/>
    <w:rPr>
      <w:rFonts w:ascii="Tahoma" w:hAnsi="Tahoma" w:cs="Tahoma"/>
      <w:sz w:val="16"/>
      <w:szCs w:val="16"/>
    </w:rPr>
  </w:style>
  <w:style w:type="character" w:customStyle="1" w:styleId="BalloonTextChar">
    <w:name w:val="Balloon Text Char"/>
    <w:basedOn w:val="DefaultParagraphFont"/>
    <w:link w:val="BalloonText"/>
    <w:uiPriority w:val="99"/>
    <w:semiHidden/>
    <w:rsid w:val="006A095C"/>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394950">
      <w:bodyDiv w:val="1"/>
      <w:marLeft w:val="0"/>
      <w:marRight w:val="0"/>
      <w:marTop w:val="0"/>
      <w:marBottom w:val="0"/>
      <w:divBdr>
        <w:top w:val="none" w:sz="0" w:space="0" w:color="auto"/>
        <w:left w:val="none" w:sz="0" w:space="0" w:color="auto"/>
        <w:bottom w:val="none" w:sz="0" w:space="0" w:color="auto"/>
        <w:right w:val="none" w:sz="0" w:space="0" w:color="auto"/>
      </w:divBdr>
    </w:div>
    <w:div w:id="716978323">
      <w:bodyDiv w:val="1"/>
      <w:marLeft w:val="0"/>
      <w:marRight w:val="0"/>
      <w:marTop w:val="0"/>
      <w:marBottom w:val="0"/>
      <w:divBdr>
        <w:top w:val="none" w:sz="0" w:space="0" w:color="auto"/>
        <w:left w:val="none" w:sz="0" w:space="0" w:color="auto"/>
        <w:bottom w:val="none" w:sz="0" w:space="0" w:color="auto"/>
        <w:right w:val="none" w:sz="0" w:space="0" w:color="auto"/>
      </w:divBdr>
    </w:div>
    <w:div w:id="846094611">
      <w:bodyDiv w:val="1"/>
      <w:marLeft w:val="0"/>
      <w:marRight w:val="0"/>
      <w:marTop w:val="0"/>
      <w:marBottom w:val="0"/>
      <w:divBdr>
        <w:top w:val="none" w:sz="0" w:space="0" w:color="auto"/>
        <w:left w:val="none" w:sz="0" w:space="0" w:color="auto"/>
        <w:bottom w:val="none" w:sz="0" w:space="0" w:color="auto"/>
        <w:right w:val="none" w:sz="0" w:space="0" w:color="auto"/>
      </w:divBdr>
    </w:div>
    <w:div w:id="1317879790">
      <w:bodyDiv w:val="1"/>
      <w:marLeft w:val="0"/>
      <w:marRight w:val="0"/>
      <w:marTop w:val="0"/>
      <w:marBottom w:val="0"/>
      <w:divBdr>
        <w:top w:val="none" w:sz="0" w:space="0" w:color="auto"/>
        <w:left w:val="none" w:sz="0" w:space="0" w:color="auto"/>
        <w:bottom w:val="none" w:sz="0" w:space="0" w:color="auto"/>
        <w:right w:val="none" w:sz="0" w:space="0" w:color="auto"/>
      </w:divBdr>
    </w:div>
    <w:div w:id="1338536715">
      <w:bodyDiv w:val="1"/>
      <w:marLeft w:val="0"/>
      <w:marRight w:val="0"/>
      <w:marTop w:val="0"/>
      <w:marBottom w:val="0"/>
      <w:divBdr>
        <w:top w:val="none" w:sz="0" w:space="0" w:color="auto"/>
        <w:left w:val="none" w:sz="0" w:space="0" w:color="auto"/>
        <w:bottom w:val="none" w:sz="0" w:space="0" w:color="auto"/>
        <w:right w:val="none" w:sz="0" w:space="0" w:color="auto"/>
      </w:divBdr>
    </w:div>
    <w:div w:id="1428428426">
      <w:bodyDiv w:val="1"/>
      <w:marLeft w:val="0"/>
      <w:marRight w:val="0"/>
      <w:marTop w:val="0"/>
      <w:marBottom w:val="0"/>
      <w:divBdr>
        <w:top w:val="none" w:sz="0" w:space="0" w:color="auto"/>
        <w:left w:val="none" w:sz="0" w:space="0" w:color="auto"/>
        <w:bottom w:val="none" w:sz="0" w:space="0" w:color="auto"/>
        <w:right w:val="none" w:sz="0" w:space="0" w:color="auto"/>
      </w:divBdr>
    </w:div>
    <w:div w:id="1429810577">
      <w:bodyDiv w:val="1"/>
      <w:marLeft w:val="0"/>
      <w:marRight w:val="0"/>
      <w:marTop w:val="0"/>
      <w:marBottom w:val="0"/>
      <w:divBdr>
        <w:top w:val="none" w:sz="0" w:space="0" w:color="auto"/>
        <w:left w:val="none" w:sz="0" w:space="0" w:color="auto"/>
        <w:bottom w:val="none" w:sz="0" w:space="0" w:color="auto"/>
        <w:right w:val="none" w:sz="0" w:space="0" w:color="auto"/>
      </w:divBdr>
    </w:div>
    <w:div w:id="1654290309">
      <w:bodyDiv w:val="1"/>
      <w:marLeft w:val="0"/>
      <w:marRight w:val="0"/>
      <w:marTop w:val="0"/>
      <w:marBottom w:val="0"/>
      <w:divBdr>
        <w:top w:val="none" w:sz="0" w:space="0" w:color="auto"/>
        <w:left w:val="none" w:sz="0" w:space="0" w:color="auto"/>
        <w:bottom w:val="none" w:sz="0" w:space="0" w:color="auto"/>
        <w:right w:val="none" w:sz="0" w:space="0" w:color="auto"/>
      </w:divBdr>
    </w:div>
    <w:div w:id="1938249550">
      <w:bodyDiv w:val="1"/>
      <w:marLeft w:val="0"/>
      <w:marRight w:val="0"/>
      <w:marTop w:val="0"/>
      <w:marBottom w:val="0"/>
      <w:divBdr>
        <w:top w:val="none" w:sz="0" w:space="0" w:color="auto"/>
        <w:left w:val="none" w:sz="0" w:space="0" w:color="auto"/>
        <w:bottom w:val="none" w:sz="0" w:space="0" w:color="auto"/>
        <w:right w:val="none" w:sz="0" w:space="0" w:color="auto"/>
      </w:divBdr>
    </w:div>
    <w:div w:id="1968966801">
      <w:bodyDiv w:val="1"/>
      <w:marLeft w:val="0"/>
      <w:marRight w:val="0"/>
      <w:marTop w:val="0"/>
      <w:marBottom w:val="0"/>
      <w:divBdr>
        <w:top w:val="none" w:sz="0" w:space="0" w:color="auto"/>
        <w:left w:val="none" w:sz="0" w:space="0" w:color="auto"/>
        <w:bottom w:val="none" w:sz="0" w:space="0" w:color="auto"/>
        <w:right w:val="none" w:sz="0" w:space="0" w:color="auto"/>
      </w:divBdr>
    </w:div>
    <w:div w:id="209940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eakin.edu.au/research/grants/resources/for-2008-codes.php" TargetMode="External"/><Relationship Id="rId13" Type="http://schemas.openxmlformats.org/officeDocument/2006/relationships/hyperlink" Target="http://www.amazon.com/Writing-Your-Journal-Twelve-Weeks/dp/141295701X/ref=cm_cr_pr_product_top" TargetMode="External"/><Relationship Id="rId18" Type="http://schemas.openxmlformats.org/officeDocument/2006/relationships/hyperlink" Target="http://www.deakin.edu.au/research/integrity/human/deadlines.ph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ysun.alpyurek@deakin.edu.au" TargetMode="External"/><Relationship Id="rId12" Type="http://schemas.openxmlformats.org/officeDocument/2006/relationships/hyperlink" Target="http://www.deakin.edu.au/research-services/events/event.php?event_id=787" TargetMode="External"/><Relationship Id="rId17" Type="http://schemas.openxmlformats.org/officeDocument/2006/relationships/hyperlink" Target="http://www.deakin.edu.au/research/integrity/human/deadlines.php" TargetMode="External"/><Relationship Id="rId2" Type="http://schemas.openxmlformats.org/officeDocument/2006/relationships/styles" Target="styles.xml"/><Relationship Id="rId16" Type="http://schemas.openxmlformats.org/officeDocument/2006/relationships/hyperlink" Target="mailto:research-ethics@deakin.edu.au" TargetMode="External"/><Relationship Id="rId20" Type="http://schemas.openxmlformats.org/officeDocument/2006/relationships/hyperlink" Target="http://www.deakin.edu.au/research/integrity/human/deadlines.php" TargetMode="External"/><Relationship Id="rId1" Type="http://schemas.openxmlformats.org/officeDocument/2006/relationships/numbering" Target="numbering.xml"/><Relationship Id="rId6" Type="http://schemas.openxmlformats.org/officeDocument/2006/relationships/hyperlink" Target="mailto:aysun.alpyurek@deakin.edu.au" TargetMode="External"/><Relationship Id="rId11" Type="http://schemas.openxmlformats.org/officeDocument/2006/relationships/hyperlink" Target="http://www.deakin.edu.au/research-services/events/" TargetMode="External"/><Relationship Id="rId5" Type="http://schemas.openxmlformats.org/officeDocument/2006/relationships/hyperlink" Target="http://www.humboldt-foundation.de/web/anneliese-maier-award.html" TargetMode="External"/><Relationship Id="rId15" Type="http://schemas.openxmlformats.org/officeDocument/2006/relationships/hyperlink" Target="mailto:Gloria.Stevenson@deakin.edu.au" TargetMode="External"/><Relationship Id="rId10" Type="http://schemas.openxmlformats.org/officeDocument/2006/relationships/hyperlink" Target="http://deakin.edu.au/buslaw/research/publications.php" TargetMode="External"/><Relationship Id="rId19" Type="http://schemas.openxmlformats.org/officeDocument/2006/relationships/hyperlink" Target="http://www.deakin.edu.au/research/integrity/human/application-submission/" TargetMode="External"/><Relationship Id="rId4" Type="http://schemas.openxmlformats.org/officeDocument/2006/relationships/webSettings" Target="webSettings.xml"/><Relationship Id="rId9" Type="http://schemas.openxmlformats.org/officeDocument/2006/relationships/hyperlink" Target="http://deakin.edu.au/research/grants/resources/seo-2008-codes.php" TargetMode="External"/><Relationship Id="rId14" Type="http://schemas.openxmlformats.org/officeDocument/2006/relationships/hyperlink" Target="mailto:Fmailto:Gloria.Stevenson@deakin.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6</Pages>
  <Words>2234</Words>
  <Characters>12736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7</cp:revision>
  <dcterms:created xsi:type="dcterms:W3CDTF">2013-01-15T00:40:00Z</dcterms:created>
  <dcterms:modified xsi:type="dcterms:W3CDTF">2013-01-18T10:55:00Z</dcterms:modified>
</cp:coreProperties>
</file>