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F966" w14:textId="472316D5" w:rsidR="003D707E" w:rsidRPr="001F3614" w:rsidRDefault="001B4C4B" w:rsidP="003D707E">
      <w:pPr>
        <w:pStyle w:val="Heading1"/>
      </w:pPr>
      <w:r>
        <w:t xml:space="preserve">Reflecting on your learning </w:t>
      </w:r>
    </w:p>
    <w:p w14:paraId="4FF60F8A" w14:textId="2DE37415" w:rsidR="001B4C4B" w:rsidRPr="007A67E0" w:rsidRDefault="004E7C2D" w:rsidP="001B4C4B">
      <w:pPr>
        <w:jc w:val="left"/>
      </w:pPr>
      <w:r>
        <w:t>Getting into the habit of k</w:t>
      </w:r>
      <w:r w:rsidR="001B4C4B" w:rsidRPr="007A67E0">
        <w:t xml:space="preserve">eeping a learning journal can help to record experiences and facilitate learning by actively observing and reflecting. It can help to develop your critical thinking and problem-solving skills by asking questions. Regular journal writing and reflection can also help to increase active involvement in your learning and assist you to become a reflective practitioner. </w:t>
      </w:r>
      <w:r w:rsidR="001B4C4B">
        <w:t xml:space="preserve"> </w:t>
      </w:r>
    </w:p>
    <w:p w14:paraId="2DBF047D" w14:textId="05905555" w:rsidR="001B4C4B" w:rsidRPr="007A67E0" w:rsidRDefault="001B4C4B" w:rsidP="001B4C4B">
      <w:pPr>
        <w:pStyle w:val="Heading2"/>
      </w:pPr>
      <w:r w:rsidRPr="007A67E0">
        <w:t>How to keep a learning journal</w:t>
      </w:r>
    </w:p>
    <w:p w14:paraId="141C03B5" w14:textId="77777777" w:rsidR="001B4C4B" w:rsidRPr="007A67E0" w:rsidRDefault="001B4C4B" w:rsidP="001B4C4B">
      <w:pPr>
        <w:pStyle w:val="ListParagraph"/>
        <w:numPr>
          <w:ilvl w:val="0"/>
          <w:numId w:val="29"/>
        </w:numPr>
      </w:pPr>
      <w:r w:rsidRPr="007A67E0">
        <w:t>Use a notebook specifically for this purpose.</w:t>
      </w:r>
    </w:p>
    <w:p w14:paraId="180CE183" w14:textId="77777777" w:rsidR="008211B5" w:rsidRDefault="001B4C4B" w:rsidP="001B4C4B">
      <w:pPr>
        <w:pStyle w:val="ListParagraph"/>
        <w:numPr>
          <w:ilvl w:val="0"/>
          <w:numId w:val="29"/>
        </w:numPr>
      </w:pPr>
      <w:r w:rsidRPr="007A67E0">
        <w:t xml:space="preserve">A learning journal is personal and will reflect the personality of the writer. </w:t>
      </w:r>
    </w:p>
    <w:p w14:paraId="4DA43AD8" w14:textId="413421CD" w:rsidR="001B4C4B" w:rsidRDefault="001B4C4B" w:rsidP="001B4C4B">
      <w:pPr>
        <w:pStyle w:val="ListParagraph"/>
        <w:numPr>
          <w:ilvl w:val="0"/>
          <w:numId w:val="29"/>
        </w:numPr>
      </w:pPr>
      <w:r w:rsidRPr="007A67E0">
        <w:t>Be as creative as you like.</w:t>
      </w:r>
    </w:p>
    <w:p w14:paraId="4E67ABF2" w14:textId="6449D649" w:rsidR="00C32240" w:rsidRPr="007A67E0" w:rsidRDefault="00C32240" w:rsidP="001B4C4B">
      <w:pPr>
        <w:pStyle w:val="ListParagraph"/>
        <w:numPr>
          <w:ilvl w:val="0"/>
          <w:numId w:val="29"/>
        </w:numPr>
      </w:pPr>
      <w:r>
        <w:t>Just write it! Don’t worry about spelling, grammar or structure at this stage</w:t>
      </w:r>
      <w:r w:rsidR="00245C9E">
        <w:t>.</w:t>
      </w:r>
    </w:p>
    <w:p w14:paraId="63FA9C07" w14:textId="275AD8AD" w:rsidR="001B4C4B" w:rsidRDefault="001B4C4B" w:rsidP="004E7C2D">
      <w:pPr>
        <w:pStyle w:val="Heading2"/>
        <w:rPr>
          <w:rStyle w:val="SubtleReference"/>
          <w:b/>
        </w:rPr>
      </w:pPr>
      <w:r>
        <w:rPr>
          <w:rStyle w:val="SubtleReference"/>
          <w:b/>
        </w:rPr>
        <w:t xml:space="preserve">DIEP strategy </w:t>
      </w:r>
    </w:p>
    <w:p w14:paraId="09E90666" w14:textId="76CA30C3" w:rsidR="004E7C2D" w:rsidRDefault="004E7C2D" w:rsidP="004E7C2D">
      <w:r w:rsidRPr="007A67E0">
        <w:t xml:space="preserve">There are lots of different ways you can keep a learning journal. Here is one </w:t>
      </w:r>
      <w:r w:rsidR="00245C9E">
        <w:t>method</w:t>
      </w:r>
      <w:r>
        <w:t xml:space="preserve"> </w:t>
      </w:r>
      <w:r w:rsidR="009F7854">
        <w:t xml:space="preserve">based on </w:t>
      </w:r>
      <w:r>
        <w:t xml:space="preserve">the DIEP strategy </w:t>
      </w:r>
      <w:r w:rsidR="009F7854">
        <w:t>(</w:t>
      </w:r>
      <w:r w:rsidR="009F7854" w:rsidRPr="009F7854">
        <w:rPr>
          <w:b/>
          <w:i/>
        </w:rPr>
        <w:t>Describe, Interpret, Evaluate and Plan</w:t>
      </w:r>
      <w:r w:rsidR="009F7854">
        <w:t xml:space="preserve">) </w:t>
      </w:r>
      <w:r>
        <w:t xml:space="preserve">which can help </w:t>
      </w:r>
      <w:r w:rsidR="009F7854">
        <w:t xml:space="preserve">you </w:t>
      </w:r>
      <w:r>
        <w:t>to structure your reflections.</w:t>
      </w:r>
    </w:p>
    <w:p w14:paraId="07A164AE" w14:textId="58B3E310" w:rsidR="000A6E48" w:rsidRDefault="008211B5" w:rsidP="008211B5">
      <w:pPr>
        <w:pStyle w:val="Heading2"/>
        <w:jc w:val="left"/>
      </w:pPr>
      <w:r>
        <w:t>Date and t</w:t>
      </w:r>
      <w:r w:rsidR="000A6E48">
        <w:t xml:space="preserve">itle of </w:t>
      </w:r>
      <w:r>
        <w:t>re</w:t>
      </w:r>
      <w:r w:rsidR="000A6E48">
        <w:t>flection:</w:t>
      </w:r>
      <w:r w:rsidRPr="00AB3E8C">
        <w:rPr>
          <w:b w:val="0"/>
        </w:rPr>
        <w:t xml:space="preserve"> </w:t>
      </w:r>
      <w:r w:rsidR="00AB3E8C" w:rsidRPr="00AB3E8C">
        <w:rPr>
          <w:b w:val="0"/>
        </w:rPr>
        <w:t>________</w:t>
      </w:r>
      <w:r w:rsidR="00132029">
        <w:rPr>
          <w:b w:val="0"/>
        </w:rPr>
        <w:t>_________________________</w:t>
      </w:r>
    </w:p>
    <w:tbl>
      <w:tblPr>
        <w:tblStyle w:val="GridTable1Light-Accent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5F0F" w:rsidRPr="001F3614" w14:paraId="3676BA2B" w14:textId="77777777" w:rsidTr="005A5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CF5F011" w14:textId="77777777" w:rsidR="008211B5" w:rsidRPr="00071C7A" w:rsidRDefault="008211B5" w:rsidP="008211B5">
            <w:pPr>
              <w:pStyle w:val="Heading2"/>
              <w:outlineLvl w:val="1"/>
              <w:rPr>
                <w:rFonts w:eastAsia="Times New Roman"/>
                <w:lang w:eastAsia="en-AU"/>
              </w:rPr>
            </w:pPr>
            <w:r w:rsidRPr="008211B5">
              <w:rPr>
                <w:rFonts w:eastAsia="Times New Roman"/>
                <w:b/>
                <w:lang w:eastAsia="en-AU"/>
              </w:rPr>
              <w:t>D - Describe</w:t>
            </w:r>
            <w:r w:rsidRPr="00071C7A">
              <w:rPr>
                <w:rFonts w:eastAsia="Times New Roman"/>
                <w:lang w:eastAsia="en-AU"/>
              </w:rPr>
              <w:t xml:space="preserve"> </w:t>
            </w:r>
            <w:r w:rsidRPr="009F7854">
              <w:rPr>
                <w:rFonts w:eastAsia="Times New Roman"/>
                <w:b/>
                <w:lang w:eastAsia="en-AU"/>
              </w:rPr>
              <w:t>objectively what happened</w:t>
            </w:r>
          </w:p>
          <w:p w14:paraId="2FD30174" w14:textId="77777777" w:rsidR="002825C2" w:rsidRDefault="008211B5" w:rsidP="00132029">
            <w:pPr>
              <w:pStyle w:val="ListParagraph"/>
              <w:numPr>
                <w:ilvl w:val="0"/>
                <w:numId w:val="33"/>
              </w:numPr>
              <w:rPr>
                <w:b w:val="0"/>
              </w:rPr>
            </w:pPr>
            <w:r w:rsidRPr="008211B5">
              <w:rPr>
                <w:b w:val="0"/>
              </w:rPr>
              <w:t>What happened?</w:t>
            </w:r>
            <w:r w:rsidR="00132029" w:rsidRPr="008211B5">
              <w:rPr>
                <w:b w:val="0"/>
              </w:rPr>
              <w:t xml:space="preserve"> </w:t>
            </w:r>
          </w:p>
          <w:p w14:paraId="696997CA" w14:textId="4CEB8559" w:rsidR="00132029" w:rsidRPr="008211B5" w:rsidRDefault="00132029" w:rsidP="00132029">
            <w:pPr>
              <w:pStyle w:val="ListParagraph"/>
              <w:numPr>
                <w:ilvl w:val="0"/>
                <w:numId w:val="33"/>
              </w:numPr>
              <w:rPr>
                <w:b w:val="0"/>
              </w:rPr>
            </w:pPr>
            <w:r w:rsidRPr="008211B5">
              <w:rPr>
                <w:b w:val="0"/>
              </w:rPr>
              <w:t xml:space="preserve">Give the details of what occurred. </w:t>
            </w:r>
          </w:p>
          <w:p w14:paraId="7C490650" w14:textId="77777777" w:rsidR="008211B5" w:rsidRPr="008211B5" w:rsidRDefault="008211B5" w:rsidP="008211B5">
            <w:pPr>
              <w:pStyle w:val="ListParagraph"/>
              <w:numPr>
                <w:ilvl w:val="0"/>
                <w:numId w:val="33"/>
              </w:numPr>
              <w:rPr>
                <w:b w:val="0"/>
              </w:rPr>
            </w:pPr>
            <w:r w:rsidRPr="008211B5">
              <w:rPr>
                <w:b w:val="0"/>
              </w:rPr>
              <w:t>What did I do, read, observe, and hear?</w:t>
            </w:r>
          </w:p>
          <w:p w14:paraId="29C0B503" w14:textId="77777777" w:rsidR="005A5F0F" w:rsidRPr="0035113E" w:rsidRDefault="005A5F0F" w:rsidP="00023791">
            <w:pPr>
              <w:jc w:val="left"/>
              <w:rPr>
                <w:sz w:val="24"/>
              </w:rPr>
            </w:pPr>
          </w:p>
          <w:p w14:paraId="60ED0709" w14:textId="77777777" w:rsidR="005A5F0F" w:rsidRPr="0035113E" w:rsidRDefault="005A5F0F" w:rsidP="00023791">
            <w:pPr>
              <w:jc w:val="left"/>
              <w:rPr>
                <w:sz w:val="24"/>
              </w:rPr>
            </w:pPr>
          </w:p>
          <w:p w14:paraId="0033C109" w14:textId="77777777" w:rsidR="005A5F0F" w:rsidRDefault="005A5F0F" w:rsidP="00023791">
            <w:pPr>
              <w:jc w:val="left"/>
              <w:rPr>
                <w:sz w:val="24"/>
              </w:rPr>
            </w:pPr>
          </w:p>
          <w:p w14:paraId="22FFEEBA" w14:textId="6E6FB0B4" w:rsidR="005A5F0F" w:rsidRDefault="005A5F0F" w:rsidP="00023791">
            <w:pPr>
              <w:jc w:val="left"/>
              <w:rPr>
                <w:sz w:val="24"/>
              </w:rPr>
            </w:pPr>
          </w:p>
          <w:p w14:paraId="4F761C9A" w14:textId="77777777" w:rsidR="005A5F0F" w:rsidRPr="0035113E" w:rsidRDefault="005A5F0F" w:rsidP="00023791">
            <w:pPr>
              <w:jc w:val="left"/>
              <w:rPr>
                <w:sz w:val="24"/>
              </w:rPr>
            </w:pPr>
          </w:p>
          <w:p w14:paraId="5C8124CC" w14:textId="77777777" w:rsidR="005A5F0F" w:rsidRDefault="005A5F0F" w:rsidP="00023791">
            <w:pPr>
              <w:jc w:val="left"/>
              <w:rPr>
                <w:sz w:val="24"/>
              </w:rPr>
            </w:pPr>
          </w:p>
          <w:p w14:paraId="04CF5C08" w14:textId="77777777" w:rsidR="008211B5" w:rsidRDefault="008211B5" w:rsidP="00023791">
            <w:pPr>
              <w:jc w:val="left"/>
              <w:rPr>
                <w:sz w:val="24"/>
              </w:rPr>
            </w:pPr>
          </w:p>
          <w:p w14:paraId="0CB34084" w14:textId="77777777" w:rsidR="005A5F0F" w:rsidRPr="0035113E" w:rsidRDefault="005A5F0F" w:rsidP="00023791">
            <w:pPr>
              <w:jc w:val="left"/>
              <w:rPr>
                <w:sz w:val="24"/>
              </w:rPr>
            </w:pPr>
          </w:p>
        </w:tc>
      </w:tr>
      <w:tr w:rsidR="005A5F0F" w:rsidRPr="001F3614" w14:paraId="74371CDA" w14:textId="77777777" w:rsidTr="005A5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00CC617" w14:textId="77777777" w:rsidR="008211B5" w:rsidRPr="00071C7A" w:rsidRDefault="008211B5" w:rsidP="008211B5">
            <w:pPr>
              <w:pStyle w:val="Heading2"/>
              <w:outlineLvl w:val="1"/>
              <w:rPr>
                <w:lang w:eastAsia="en-AU"/>
              </w:rPr>
            </w:pPr>
            <w:r w:rsidRPr="008211B5">
              <w:rPr>
                <w:rFonts w:eastAsia="Times New Roman"/>
                <w:b/>
                <w:lang w:eastAsia="en-AU"/>
              </w:rPr>
              <w:t xml:space="preserve">I - </w:t>
            </w:r>
            <w:r w:rsidRPr="009F7854">
              <w:rPr>
                <w:b/>
                <w:lang w:eastAsia="en-AU"/>
              </w:rPr>
              <w:t>Interpret the events</w:t>
            </w:r>
          </w:p>
          <w:p w14:paraId="05303299" w14:textId="14B5AABD" w:rsidR="008211B5" w:rsidRPr="008211B5" w:rsidRDefault="008211B5" w:rsidP="008211B5">
            <w:pPr>
              <w:pStyle w:val="ListParagraph"/>
              <w:numPr>
                <w:ilvl w:val="0"/>
                <w:numId w:val="34"/>
              </w:numPr>
              <w:rPr>
                <w:b w:val="0"/>
              </w:rPr>
            </w:pPr>
            <w:r w:rsidRPr="008211B5">
              <w:rPr>
                <w:b w:val="0"/>
              </w:rPr>
              <w:t>What was the purpose of this activity</w:t>
            </w:r>
            <w:r w:rsidR="004E7C2D">
              <w:rPr>
                <w:b w:val="0"/>
              </w:rPr>
              <w:t>/new insight</w:t>
            </w:r>
            <w:r w:rsidRPr="008211B5">
              <w:rPr>
                <w:b w:val="0"/>
              </w:rPr>
              <w:t>?</w:t>
            </w:r>
          </w:p>
          <w:p w14:paraId="2511D699" w14:textId="77777777" w:rsidR="008211B5" w:rsidRPr="008211B5" w:rsidRDefault="008211B5" w:rsidP="008211B5">
            <w:pPr>
              <w:pStyle w:val="ListParagraph"/>
              <w:numPr>
                <w:ilvl w:val="0"/>
                <w:numId w:val="34"/>
              </w:numPr>
              <w:rPr>
                <w:b w:val="0"/>
              </w:rPr>
            </w:pPr>
            <w:r w:rsidRPr="008211B5">
              <w:rPr>
                <w:b w:val="0"/>
              </w:rPr>
              <w:t>What is the connection with what I have learned?</w:t>
            </w:r>
          </w:p>
          <w:p w14:paraId="38627C35" w14:textId="5C3D08D3" w:rsidR="008211B5" w:rsidRPr="008211B5" w:rsidRDefault="008211B5" w:rsidP="004E7C2D">
            <w:pPr>
              <w:pStyle w:val="ListParagraph"/>
              <w:numPr>
                <w:ilvl w:val="0"/>
                <w:numId w:val="34"/>
              </w:numPr>
              <w:jc w:val="left"/>
              <w:rPr>
                <w:b w:val="0"/>
              </w:rPr>
            </w:pPr>
            <w:r w:rsidRPr="008211B5">
              <w:rPr>
                <w:b w:val="0"/>
              </w:rPr>
              <w:t xml:space="preserve">Explain your learning: new insights, connections with other learning, your </w:t>
            </w:r>
            <w:r w:rsidR="00132029">
              <w:rPr>
                <w:b w:val="0"/>
              </w:rPr>
              <w:t xml:space="preserve">feelings, hypotheses and </w:t>
            </w:r>
            <w:r w:rsidRPr="008211B5">
              <w:rPr>
                <w:b w:val="0"/>
              </w:rPr>
              <w:t xml:space="preserve">conclusions. </w:t>
            </w:r>
          </w:p>
          <w:p w14:paraId="206927FC" w14:textId="77777777" w:rsidR="005A5F0F" w:rsidRDefault="005A5F0F" w:rsidP="005A5F0F">
            <w:pPr>
              <w:spacing w:beforeAutospacing="1" w:after="100" w:afterAutospacing="1"/>
              <w:jc w:val="left"/>
              <w:rPr>
                <w:sz w:val="24"/>
              </w:rPr>
            </w:pPr>
          </w:p>
          <w:p w14:paraId="4591CC69" w14:textId="77777777" w:rsidR="008211B5" w:rsidRDefault="008211B5" w:rsidP="005A5F0F">
            <w:pPr>
              <w:spacing w:beforeAutospacing="1" w:after="100" w:afterAutospacing="1"/>
              <w:jc w:val="left"/>
              <w:rPr>
                <w:sz w:val="24"/>
              </w:rPr>
            </w:pPr>
          </w:p>
          <w:p w14:paraId="1E28F924" w14:textId="77777777" w:rsidR="005A5F0F" w:rsidRDefault="005A5F0F" w:rsidP="005A5F0F">
            <w:pPr>
              <w:spacing w:beforeAutospacing="1" w:after="100" w:afterAutospacing="1"/>
              <w:jc w:val="left"/>
              <w:rPr>
                <w:rFonts w:eastAsiaTheme="minorHAnsi"/>
                <w:i/>
                <w:sz w:val="24"/>
              </w:rPr>
            </w:pPr>
          </w:p>
          <w:p w14:paraId="528C8780" w14:textId="7B4C2CE5" w:rsidR="00BB74A0" w:rsidRPr="005A5F0F" w:rsidRDefault="00BB74A0" w:rsidP="005A5F0F">
            <w:pPr>
              <w:spacing w:beforeAutospacing="1" w:after="100" w:afterAutospacing="1"/>
              <w:jc w:val="left"/>
              <w:rPr>
                <w:rFonts w:eastAsiaTheme="minorHAnsi"/>
                <w:i/>
                <w:sz w:val="24"/>
              </w:rPr>
            </w:pPr>
          </w:p>
        </w:tc>
      </w:tr>
      <w:tr w:rsidR="008211B5" w:rsidRPr="001F3614" w14:paraId="20AA357C" w14:textId="77777777" w:rsidTr="005A5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009B129" w14:textId="762D9819" w:rsidR="008211B5" w:rsidRPr="009F7854" w:rsidRDefault="008211B5" w:rsidP="008211B5">
            <w:pPr>
              <w:pStyle w:val="Heading2"/>
              <w:outlineLvl w:val="1"/>
              <w:rPr>
                <w:b/>
                <w:lang w:eastAsia="en-AU"/>
              </w:rPr>
            </w:pPr>
            <w:r w:rsidRPr="009F7854">
              <w:rPr>
                <w:b/>
                <w:lang w:eastAsia="en-AU"/>
              </w:rPr>
              <w:lastRenderedPageBreak/>
              <w:t>E – Evaluate</w:t>
            </w:r>
            <w:r w:rsidR="009F7854" w:rsidRPr="009F7854">
              <w:rPr>
                <w:b/>
                <w:lang w:eastAsia="en-AU"/>
              </w:rPr>
              <w:t xml:space="preserve"> what you learned</w:t>
            </w:r>
          </w:p>
          <w:p w14:paraId="2EDE29CB" w14:textId="77777777" w:rsidR="008211B5" w:rsidRPr="00132029" w:rsidRDefault="008211B5" w:rsidP="008211B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Times New Roman" w:cs="Arial"/>
                <w:b w:val="0"/>
                <w:szCs w:val="22"/>
                <w:lang w:val="en-US" w:eastAsia="en-AU"/>
              </w:rPr>
            </w:pPr>
            <w:r w:rsidRPr="00132029">
              <w:rPr>
                <w:rFonts w:eastAsia="Times New Roman" w:cs="Arial"/>
                <w:b w:val="0"/>
                <w:szCs w:val="22"/>
                <w:lang w:val="en-US" w:eastAsia="en-AU"/>
              </w:rPr>
              <w:t>How was this useful?</w:t>
            </w:r>
          </w:p>
          <w:p w14:paraId="1BF6178E" w14:textId="77777777" w:rsidR="008211B5" w:rsidRPr="00132029" w:rsidRDefault="008211B5" w:rsidP="008211B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Times New Roman" w:cs="Arial"/>
                <w:b w:val="0"/>
                <w:szCs w:val="22"/>
                <w:lang w:val="en-US" w:eastAsia="en-AU"/>
              </w:rPr>
            </w:pPr>
            <w:r w:rsidRPr="00132029">
              <w:rPr>
                <w:rFonts w:eastAsia="Times New Roman" w:cs="Arial"/>
                <w:b w:val="0"/>
                <w:szCs w:val="22"/>
                <w:lang w:val="en-US" w:eastAsia="en-AU"/>
              </w:rPr>
              <w:t>What is my opinion about this experience?</w:t>
            </w:r>
          </w:p>
          <w:p w14:paraId="4AF26F03" w14:textId="77777777" w:rsidR="008211B5" w:rsidRPr="00132029" w:rsidRDefault="008211B5" w:rsidP="008211B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Times New Roman" w:cs="Arial"/>
                <w:b w:val="0"/>
                <w:szCs w:val="22"/>
                <w:lang w:val="en-US" w:eastAsia="en-AU"/>
              </w:rPr>
            </w:pPr>
            <w:r w:rsidRPr="00132029">
              <w:rPr>
                <w:rFonts w:eastAsia="Times New Roman" w:cs="Arial"/>
                <w:b w:val="0"/>
                <w:szCs w:val="22"/>
                <w:lang w:val="en-US" w:eastAsia="en-AU"/>
              </w:rPr>
              <w:t>What is the value of this experience?</w:t>
            </w:r>
          </w:p>
          <w:p w14:paraId="5199AA6B" w14:textId="77777777" w:rsidR="008211B5" w:rsidRPr="00132029" w:rsidRDefault="008211B5" w:rsidP="008211B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b w:val="0"/>
                <w:szCs w:val="22"/>
                <w:lang w:eastAsia="en-AU"/>
              </w:rPr>
            </w:pPr>
            <w:r w:rsidRPr="00132029">
              <w:rPr>
                <w:rFonts w:eastAsia="Times New Roman" w:cs="Arial"/>
                <w:b w:val="0"/>
                <w:szCs w:val="22"/>
                <w:lang w:val="en-US" w:eastAsia="en-AU"/>
              </w:rPr>
              <w:t>Why do I think this?</w:t>
            </w:r>
          </w:p>
          <w:p w14:paraId="0F2BAD08" w14:textId="45BDB28F" w:rsidR="008211B5" w:rsidRPr="00132029" w:rsidRDefault="008211B5" w:rsidP="008211B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eastAsia="Times New Roman" w:cs="Arial"/>
                <w:b w:val="0"/>
                <w:szCs w:val="22"/>
                <w:lang w:val="en-US" w:eastAsia="en-AU"/>
              </w:rPr>
            </w:pPr>
            <w:r w:rsidRPr="00132029">
              <w:rPr>
                <w:rFonts w:eastAsia="Times New Roman" w:cs="Arial"/>
                <w:b w:val="0"/>
                <w:szCs w:val="22"/>
                <w:lang w:val="en-US" w:eastAsia="en-AU"/>
              </w:rPr>
              <w:t>Make judg</w:t>
            </w:r>
            <w:r w:rsidR="00245C9E">
              <w:rPr>
                <w:rFonts w:eastAsia="Times New Roman" w:cs="Arial"/>
                <w:b w:val="0"/>
                <w:szCs w:val="22"/>
                <w:lang w:val="en-US" w:eastAsia="en-AU"/>
              </w:rPr>
              <w:t>e</w:t>
            </w:r>
            <w:r w:rsidRPr="00132029">
              <w:rPr>
                <w:rFonts w:eastAsia="Times New Roman" w:cs="Arial"/>
                <w:b w:val="0"/>
                <w:szCs w:val="22"/>
                <w:lang w:val="en-US" w:eastAsia="en-AU"/>
              </w:rPr>
              <w:t xml:space="preserve">ments connected to observations you have made. </w:t>
            </w:r>
          </w:p>
          <w:p w14:paraId="3994D4F5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6A359BEF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25AC0641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5378AAB4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573992FB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6F340FF7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3B556FE4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57B24CBA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6E365FAC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37013D19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56C88DFC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67E2670C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739824E7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2ECCA130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7B507E3C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5A07AECB" w14:textId="77777777" w:rsid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73C98A45" w14:textId="77777777" w:rsidR="008211B5" w:rsidRPr="008211B5" w:rsidRDefault="008211B5" w:rsidP="008211B5">
            <w:pPr>
              <w:jc w:val="left"/>
              <w:rPr>
                <w:rFonts w:eastAsia="Times New Roman" w:cs="Arial"/>
                <w:sz w:val="20"/>
                <w:lang w:val="en-US" w:eastAsia="en-AU"/>
              </w:rPr>
            </w:pPr>
          </w:p>
          <w:p w14:paraId="5AAFADC5" w14:textId="3CD2A47F" w:rsidR="008211B5" w:rsidRPr="008211B5" w:rsidRDefault="008211B5" w:rsidP="008211B5">
            <w:pPr>
              <w:rPr>
                <w:lang w:eastAsia="en-AU"/>
              </w:rPr>
            </w:pPr>
          </w:p>
        </w:tc>
      </w:tr>
      <w:tr w:rsidR="008211B5" w:rsidRPr="001F3614" w14:paraId="467D644A" w14:textId="77777777" w:rsidTr="005A5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3C41C44" w14:textId="4E30E97F" w:rsidR="008211B5" w:rsidRPr="009F7854" w:rsidRDefault="008211B5" w:rsidP="008211B5">
            <w:pPr>
              <w:pStyle w:val="Heading2"/>
              <w:outlineLvl w:val="1"/>
              <w:rPr>
                <w:b/>
                <w:lang w:eastAsia="en-AU"/>
              </w:rPr>
            </w:pPr>
            <w:r w:rsidRPr="009F7854">
              <w:rPr>
                <w:b/>
                <w:lang w:eastAsia="en-AU"/>
              </w:rPr>
              <w:t>P – Plan</w:t>
            </w:r>
            <w:r w:rsidR="009F7854" w:rsidRPr="009F7854">
              <w:rPr>
                <w:b/>
                <w:lang w:eastAsia="en-AU"/>
              </w:rPr>
              <w:t xml:space="preserve"> how this learning will be applied</w:t>
            </w:r>
          </w:p>
          <w:p w14:paraId="7BE0E6C0" w14:textId="77777777" w:rsidR="00132029" w:rsidRDefault="00132029" w:rsidP="008211B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eastAsia="Times New Roman" w:cs="Arial"/>
                <w:b w:val="0"/>
                <w:szCs w:val="20"/>
                <w:lang w:val="en-US" w:eastAsia="en-AU"/>
              </w:rPr>
            </w:pPr>
            <w:r w:rsidRPr="00132029">
              <w:rPr>
                <w:rFonts w:eastAsia="Times New Roman" w:cs="Arial"/>
                <w:b w:val="0"/>
                <w:szCs w:val="20"/>
                <w:lang w:val="en-US" w:eastAsia="en-AU"/>
              </w:rPr>
              <w:t>How might this learning apply in my future?</w:t>
            </w:r>
          </w:p>
          <w:p w14:paraId="1DE398BE" w14:textId="7E015705" w:rsidR="008211B5" w:rsidRPr="00132029" w:rsidRDefault="008211B5" w:rsidP="008211B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eastAsia="Times New Roman" w:cs="Arial"/>
                <w:b w:val="0"/>
                <w:szCs w:val="20"/>
                <w:lang w:val="en-US" w:eastAsia="en-AU"/>
              </w:rPr>
            </w:pPr>
            <w:r w:rsidRPr="00132029">
              <w:rPr>
                <w:rFonts w:eastAsia="Times New Roman" w:cs="Arial"/>
                <w:b w:val="0"/>
                <w:szCs w:val="20"/>
                <w:lang w:val="en-US" w:eastAsia="en-AU"/>
              </w:rPr>
              <w:t xml:space="preserve">Comment on its relevance to your course, program, future career and/or life. </w:t>
            </w:r>
          </w:p>
          <w:p w14:paraId="1AF4CB36" w14:textId="081AD500" w:rsidR="00132029" w:rsidRPr="00132029" w:rsidRDefault="00132029" w:rsidP="00132029">
            <w:pPr>
              <w:pStyle w:val="ListParagraph"/>
              <w:numPr>
                <w:ilvl w:val="0"/>
                <w:numId w:val="32"/>
              </w:numPr>
              <w:jc w:val="left"/>
              <w:rPr>
                <w:rFonts w:eastAsia="Times New Roman" w:cs="Times New Roman"/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</w:rPr>
              <w:t xml:space="preserve">What’s next? </w:t>
            </w:r>
            <w:r w:rsidRPr="00132029">
              <w:rPr>
                <w:b w:val="0"/>
                <w:szCs w:val="20"/>
              </w:rPr>
              <w:t>Create a</w:t>
            </w:r>
            <w:r>
              <w:rPr>
                <w:b w:val="0"/>
                <w:szCs w:val="20"/>
              </w:rPr>
              <w:t xml:space="preserve"> “T</w:t>
            </w:r>
            <w:r>
              <w:rPr>
                <w:rFonts w:eastAsia="Times New Roman" w:cs="Times New Roman"/>
                <w:b w:val="0"/>
                <w:szCs w:val="20"/>
                <w:lang w:val="en-US"/>
              </w:rPr>
              <w:t>o D</w:t>
            </w:r>
            <w:r w:rsidRPr="00132029">
              <w:rPr>
                <w:rFonts w:eastAsia="Times New Roman" w:cs="Times New Roman"/>
                <w:b w:val="0"/>
                <w:szCs w:val="20"/>
                <w:lang w:val="en-US"/>
              </w:rPr>
              <w:t>o</w:t>
            </w:r>
            <w:r>
              <w:rPr>
                <w:rFonts w:eastAsia="Times New Roman" w:cs="Times New Roman"/>
                <w:b w:val="0"/>
                <w:szCs w:val="20"/>
                <w:lang w:val="en-US"/>
              </w:rPr>
              <w:t>”</w:t>
            </w:r>
            <w:r w:rsidRPr="00132029">
              <w:rPr>
                <w:rFonts w:eastAsia="Times New Roman" w:cs="Times New Roman"/>
                <w:b w:val="0"/>
                <w:szCs w:val="20"/>
                <w:lang w:val="en-US"/>
              </w:rPr>
              <w:t xml:space="preserve"> list</w:t>
            </w:r>
            <w:r>
              <w:rPr>
                <w:rFonts w:eastAsia="Times New Roman" w:cs="Times New Roman"/>
                <w:b w:val="0"/>
                <w:szCs w:val="20"/>
                <w:lang w:val="en-US"/>
              </w:rPr>
              <w:t>.</w:t>
            </w:r>
          </w:p>
          <w:p w14:paraId="109ABA96" w14:textId="77777777" w:rsidR="00132029" w:rsidRPr="00132029" w:rsidRDefault="00132029" w:rsidP="00132029">
            <w:pPr>
              <w:pStyle w:val="ListParagraph"/>
              <w:jc w:val="left"/>
              <w:rPr>
                <w:rFonts w:eastAsia="Times New Roman" w:cs="Arial"/>
                <w:b w:val="0"/>
                <w:szCs w:val="20"/>
                <w:lang w:val="en-US" w:eastAsia="en-AU"/>
              </w:rPr>
            </w:pPr>
          </w:p>
          <w:p w14:paraId="66FBDE7A" w14:textId="77777777" w:rsidR="008211B5" w:rsidRDefault="008211B5" w:rsidP="008211B5">
            <w:pPr>
              <w:rPr>
                <w:lang w:eastAsia="en-AU"/>
              </w:rPr>
            </w:pPr>
          </w:p>
          <w:p w14:paraId="6792D7AB" w14:textId="77777777" w:rsidR="008211B5" w:rsidRDefault="008211B5" w:rsidP="008211B5">
            <w:pPr>
              <w:rPr>
                <w:lang w:eastAsia="en-AU"/>
              </w:rPr>
            </w:pPr>
          </w:p>
          <w:p w14:paraId="0768A3CD" w14:textId="77777777" w:rsidR="008211B5" w:rsidRDefault="008211B5" w:rsidP="008211B5">
            <w:pPr>
              <w:rPr>
                <w:lang w:eastAsia="en-AU"/>
              </w:rPr>
            </w:pPr>
          </w:p>
          <w:p w14:paraId="5460996E" w14:textId="77777777" w:rsidR="008211B5" w:rsidRDefault="008211B5" w:rsidP="008211B5">
            <w:pPr>
              <w:rPr>
                <w:lang w:eastAsia="en-AU"/>
              </w:rPr>
            </w:pPr>
          </w:p>
          <w:p w14:paraId="18EB0660" w14:textId="77777777" w:rsidR="008211B5" w:rsidRDefault="008211B5" w:rsidP="008211B5">
            <w:pPr>
              <w:rPr>
                <w:lang w:eastAsia="en-AU"/>
              </w:rPr>
            </w:pPr>
          </w:p>
          <w:p w14:paraId="0B605C8E" w14:textId="77777777" w:rsidR="008211B5" w:rsidRDefault="008211B5" w:rsidP="008211B5">
            <w:pPr>
              <w:rPr>
                <w:lang w:eastAsia="en-AU"/>
              </w:rPr>
            </w:pPr>
          </w:p>
          <w:p w14:paraId="0ACB7899" w14:textId="77777777" w:rsidR="008211B5" w:rsidRDefault="008211B5" w:rsidP="008211B5">
            <w:pPr>
              <w:rPr>
                <w:lang w:eastAsia="en-AU"/>
              </w:rPr>
            </w:pPr>
          </w:p>
          <w:p w14:paraId="3ADE4439" w14:textId="77777777" w:rsidR="008211B5" w:rsidRDefault="008211B5" w:rsidP="008211B5">
            <w:pPr>
              <w:rPr>
                <w:lang w:eastAsia="en-AU"/>
              </w:rPr>
            </w:pPr>
          </w:p>
          <w:p w14:paraId="15CA61D2" w14:textId="77777777" w:rsidR="008211B5" w:rsidRDefault="008211B5" w:rsidP="008211B5">
            <w:pPr>
              <w:rPr>
                <w:lang w:eastAsia="en-AU"/>
              </w:rPr>
            </w:pPr>
          </w:p>
          <w:p w14:paraId="107D6105" w14:textId="77777777" w:rsidR="008211B5" w:rsidRDefault="008211B5" w:rsidP="008211B5">
            <w:pPr>
              <w:rPr>
                <w:lang w:eastAsia="en-AU"/>
              </w:rPr>
            </w:pPr>
          </w:p>
          <w:p w14:paraId="34FFA6DA" w14:textId="77777777" w:rsidR="008211B5" w:rsidRDefault="008211B5" w:rsidP="008211B5">
            <w:pPr>
              <w:rPr>
                <w:lang w:eastAsia="en-AU"/>
              </w:rPr>
            </w:pPr>
          </w:p>
          <w:p w14:paraId="4EB0CF36" w14:textId="77777777" w:rsidR="008211B5" w:rsidRDefault="008211B5" w:rsidP="008211B5">
            <w:pPr>
              <w:rPr>
                <w:lang w:eastAsia="en-AU"/>
              </w:rPr>
            </w:pPr>
          </w:p>
          <w:p w14:paraId="700A3889" w14:textId="77777777" w:rsidR="008211B5" w:rsidRDefault="008211B5" w:rsidP="008211B5">
            <w:pPr>
              <w:rPr>
                <w:lang w:eastAsia="en-AU"/>
              </w:rPr>
            </w:pPr>
          </w:p>
          <w:p w14:paraId="5327CB84" w14:textId="77777777" w:rsidR="008211B5" w:rsidRDefault="008211B5" w:rsidP="008211B5">
            <w:pPr>
              <w:rPr>
                <w:lang w:eastAsia="en-AU"/>
              </w:rPr>
            </w:pPr>
          </w:p>
          <w:p w14:paraId="38B76896" w14:textId="77777777" w:rsidR="008211B5" w:rsidRDefault="008211B5" w:rsidP="008211B5">
            <w:pPr>
              <w:rPr>
                <w:lang w:eastAsia="en-AU"/>
              </w:rPr>
            </w:pPr>
          </w:p>
          <w:p w14:paraId="1017665F" w14:textId="77777777" w:rsidR="008211B5" w:rsidRDefault="008211B5" w:rsidP="008211B5">
            <w:pPr>
              <w:rPr>
                <w:lang w:eastAsia="en-AU"/>
              </w:rPr>
            </w:pPr>
          </w:p>
          <w:p w14:paraId="7BEC12D9" w14:textId="77777777" w:rsidR="008211B5" w:rsidRDefault="008211B5" w:rsidP="008211B5">
            <w:pPr>
              <w:rPr>
                <w:lang w:eastAsia="en-AU"/>
              </w:rPr>
            </w:pPr>
          </w:p>
          <w:p w14:paraId="2A9C0E5D" w14:textId="77777777" w:rsidR="008211B5" w:rsidRDefault="008211B5" w:rsidP="008211B5">
            <w:pPr>
              <w:rPr>
                <w:lang w:eastAsia="en-AU"/>
              </w:rPr>
            </w:pPr>
          </w:p>
          <w:p w14:paraId="52A95DB9" w14:textId="7F37DE23" w:rsidR="008211B5" w:rsidRPr="008211B5" w:rsidRDefault="008211B5" w:rsidP="008211B5">
            <w:pPr>
              <w:rPr>
                <w:lang w:eastAsia="en-AU"/>
              </w:rPr>
            </w:pPr>
          </w:p>
        </w:tc>
      </w:tr>
    </w:tbl>
    <w:p w14:paraId="504C90CB" w14:textId="5D15B727" w:rsidR="008211B5" w:rsidRPr="006B5E71" w:rsidRDefault="006B5E71" w:rsidP="00132029">
      <w:pPr>
        <w:jc w:val="left"/>
        <w:rPr>
          <w:sz w:val="18"/>
          <w:szCs w:val="18"/>
        </w:rPr>
      </w:pPr>
      <w:bookmarkStart w:id="0" w:name="_GoBack"/>
      <w:r w:rsidRPr="006B5E71">
        <w:rPr>
          <w:sz w:val="18"/>
          <w:szCs w:val="18"/>
        </w:rPr>
        <w:t xml:space="preserve">Based on: </w:t>
      </w:r>
      <w:proofErr w:type="spellStart"/>
      <w:r w:rsidRPr="006B5E71">
        <w:rPr>
          <w:sz w:val="18"/>
          <w:szCs w:val="18"/>
        </w:rPr>
        <w:t>Boud</w:t>
      </w:r>
      <w:proofErr w:type="spellEnd"/>
      <w:r w:rsidRPr="006B5E71">
        <w:rPr>
          <w:sz w:val="18"/>
          <w:szCs w:val="18"/>
        </w:rPr>
        <w:t xml:space="preserve">, D, Keogh, </w:t>
      </w:r>
      <w:proofErr w:type="gramStart"/>
      <w:r w:rsidRPr="006B5E71">
        <w:rPr>
          <w:sz w:val="18"/>
          <w:szCs w:val="18"/>
        </w:rPr>
        <w:t>R  &amp;</w:t>
      </w:r>
      <w:proofErr w:type="gramEnd"/>
      <w:r w:rsidRPr="006B5E71">
        <w:rPr>
          <w:sz w:val="18"/>
          <w:szCs w:val="18"/>
        </w:rPr>
        <w:t xml:space="preserve"> Walker, D 1985,</w:t>
      </w:r>
      <w:r w:rsidR="00132029" w:rsidRPr="006B5E71">
        <w:rPr>
          <w:sz w:val="18"/>
          <w:szCs w:val="18"/>
        </w:rPr>
        <w:t xml:space="preserve"> </w:t>
      </w:r>
      <w:r w:rsidR="00132029" w:rsidRPr="006B5E71">
        <w:rPr>
          <w:i/>
          <w:sz w:val="18"/>
          <w:szCs w:val="18"/>
        </w:rPr>
        <w:t>Refle</w:t>
      </w:r>
      <w:r w:rsidRPr="006B5E71">
        <w:rPr>
          <w:i/>
          <w:sz w:val="18"/>
          <w:szCs w:val="18"/>
        </w:rPr>
        <w:t>ction: turning experience into l</w:t>
      </w:r>
      <w:r w:rsidR="00132029" w:rsidRPr="006B5E71">
        <w:rPr>
          <w:i/>
          <w:sz w:val="18"/>
          <w:szCs w:val="18"/>
        </w:rPr>
        <w:t>earning</w:t>
      </w:r>
      <w:r w:rsidRPr="006B5E71">
        <w:rPr>
          <w:sz w:val="18"/>
          <w:szCs w:val="18"/>
        </w:rPr>
        <w:t>, Routledge, London.</w:t>
      </w:r>
      <w:bookmarkEnd w:id="0"/>
    </w:p>
    <w:sectPr w:rsidR="008211B5" w:rsidRPr="006B5E71" w:rsidSect="00F307E8">
      <w:headerReference w:type="default" r:id="rId7"/>
      <w:footerReference w:type="default" r:id="rId8"/>
      <w:pgSz w:w="11906" w:h="16838"/>
      <w:pgMar w:top="709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F5466" w14:textId="77777777" w:rsidR="00AD70E4" w:rsidRDefault="00AD70E4" w:rsidP="00315251">
      <w:r>
        <w:separator/>
      </w:r>
    </w:p>
  </w:endnote>
  <w:endnote w:type="continuationSeparator" w:id="0">
    <w:p w14:paraId="1421CF73" w14:textId="77777777" w:rsidR="00AD70E4" w:rsidRDefault="00AD70E4" w:rsidP="0031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AD9B" w14:textId="77777777" w:rsidR="004F4977" w:rsidRPr="004370A0" w:rsidRDefault="004F4977" w:rsidP="004F4977">
    <w:pPr>
      <w:pStyle w:val="Header"/>
      <w:jc w:val="center"/>
      <w:rPr>
        <w:color w:val="404040" w:themeColor="text1" w:themeTint="BF"/>
        <w:sz w:val="28"/>
        <w:szCs w:val="28"/>
      </w:rPr>
    </w:pPr>
    <w:r w:rsidRPr="004370A0">
      <w:rPr>
        <w:color w:val="404040" w:themeColor="text1" w:themeTint="BF"/>
        <w:sz w:val="28"/>
        <w:szCs w:val="28"/>
      </w:rPr>
      <w:t>deakin.edu.au/study-support</w:t>
    </w:r>
  </w:p>
  <w:p w14:paraId="4EBF2E85" w14:textId="77777777" w:rsidR="00AD70E4" w:rsidRDefault="00AD70E4" w:rsidP="00315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4F43A" w14:textId="77777777" w:rsidR="00AD70E4" w:rsidRDefault="00AD70E4" w:rsidP="00315251">
      <w:r>
        <w:separator/>
      </w:r>
    </w:p>
  </w:footnote>
  <w:footnote w:type="continuationSeparator" w:id="0">
    <w:p w14:paraId="6F5FC438" w14:textId="77777777" w:rsidR="00AD70E4" w:rsidRDefault="00AD70E4" w:rsidP="0031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E25F7" w14:textId="77777777" w:rsidR="00AD70E4" w:rsidRDefault="00AD70E4" w:rsidP="00315251">
    <w:pPr>
      <w:pStyle w:val="Header"/>
      <w:rPr>
        <w:noProof/>
        <w:lang w:eastAsia="en-AU"/>
      </w:rPr>
    </w:pPr>
  </w:p>
  <w:p w14:paraId="62527854" w14:textId="77777777" w:rsidR="00AD70E4" w:rsidRDefault="00AD70E4" w:rsidP="00BB0BBC">
    <w:pPr>
      <w:pStyle w:val="Header"/>
      <w:spacing w:after="240"/>
      <w:jc w:val="center"/>
    </w:pPr>
    <w:r>
      <w:rPr>
        <w:noProof/>
        <w:lang w:eastAsia="en-AU"/>
      </w:rPr>
      <w:drawing>
        <wp:inline distT="0" distB="0" distL="0" distR="0" wp14:anchorId="0D6EE2A0" wp14:editId="67EDF500">
          <wp:extent cx="1766807" cy="28128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1.gif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633"/>
                  <a:stretch/>
                </pic:blipFill>
                <pic:spPr bwMode="auto">
                  <a:xfrm>
                    <a:off x="0" y="0"/>
                    <a:ext cx="1899409" cy="30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D87"/>
    <w:multiLevelType w:val="hybridMultilevel"/>
    <w:tmpl w:val="62EEC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A9F"/>
    <w:multiLevelType w:val="hybridMultilevel"/>
    <w:tmpl w:val="48B60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C01"/>
    <w:multiLevelType w:val="hybridMultilevel"/>
    <w:tmpl w:val="8B5E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0A2C"/>
    <w:multiLevelType w:val="hybridMultilevel"/>
    <w:tmpl w:val="D36C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6DBE"/>
    <w:multiLevelType w:val="hybridMultilevel"/>
    <w:tmpl w:val="D5E09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251C"/>
    <w:multiLevelType w:val="hybridMultilevel"/>
    <w:tmpl w:val="9350D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779"/>
    <w:multiLevelType w:val="multilevel"/>
    <w:tmpl w:val="943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A7DC6"/>
    <w:multiLevelType w:val="hybridMultilevel"/>
    <w:tmpl w:val="ABC8C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066"/>
    <w:multiLevelType w:val="hybridMultilevel"/>
    <w:tmpl w:val="05166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D3276"/>
    <w:multiLevelType w:val="hybridMultilevel"/>
    <w:tmpl w:val="10E0D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05B0D"/>
    <w:multiLevelType w:val="hybridMultilevel"/>
    <w:tmpl w:val="A3A46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F6229"/>
    <w:multiLevelType w:val="hybridMultilevel"/>
    <w:tmpl w:val="F66A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74DED"/>
    <w:multiLevelType w:val="hybridMultilevel"/>
    <w:tmpl w:val="90487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095E"/>
    <w:multiLevelType w:val="multilevel"/>
    <w:tmpl w:val="0FEC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A72E6"/>
    <w:multiLevelType w:val="hybridMultilevel"/>
    <w:tmpl w:val="6A78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0D18"/>
    <w:multiLevelType w:val="hybridMultilevel"/>
    <w:tmpl w:val="2924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F8F"/>
    <w:multiLevelType w:val="hybridMultilevel"/>
    <w:tmpl w:val="D876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60D"/>
    <w:multiLevelType w:val="hybridMultilevel"/>
    <w:tmpl w:val="60BA38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622FE"/>
    <w:multiLevelType w:val="hybridMultilevel"/>
    <w:tmpl w:val="45727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A4C15"/>
    <w:multiLevelType w:val="hybridMultilevel"/>
    <w:tmpl w:val="2800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B2F47"/>
    <w:multiLevelType w:val="hybridMultilevel"/>
    <w:tmpl w:val="FBE2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55108"/>
    <w:multiLevelType w:val="hybridMultilevel"/>
    <w:tmpl w:val="DFDE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C157F"/>
    <w:multiLevelType w:val="hybridMultilevel"/>
    <w:tmpl w:val="CB68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F54A1"/>
    <w:multiLevelType w:val="hybridMultilevel"/>
    <w:tmpl w:val="1B9EC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52B9C"/>
    <w:multiLevelType w:val="hybridMultilevel"/>
    <w:tmpl w:val="85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E419B"/>
    <w:multiLevelType w:val="hybridMultilevel"/>
    <w:tmpl w:val="75BC2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B5ED8"/>
    <w:multiLevelType w:val="hybridMultilevel"/>
    <w:tmpl w:val="8F1C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2588A"/>
    <w:multiLevelType w:val="hybridMultilevel"/>
    <w:tmpl w:val="EF60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43982"/>
    <w:multiLevelType w:val="hybridMultilevel"/>
    <w:tmpl w:val="EB104962"/>
    <w:lvl w:ilvl="0" w:tplc="84EE08AE">
      <w:start w:val="1"/>
      <w:numFmt w:val="bullet"/>
      <w:pStyle w:val="Examp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329E7"/>
    <w:multiLevelType w:val="hybridMultilevel"/>
    <w:tmpl w:val="7A046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F42A5"/>
    <w:multiLevelType w:val="hybridMultilevel"/>
    <w:tmpl w:val="EF8C5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545D"/>
    <w:multiLevelType w:val="hybridMultilevel"/>
    <w:tmpl w:val="5F1C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E148A"/>
    <w:multiLevelType w:val="hybridMultilevel"/>
    <w:tmpl w:val="C4D0D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52F2B"/>
    <w:multiLevelType w:val="hybridMultilevel"/>
    <w:tmpl w:val="8828F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18"/>
  </w:num>
  <w:num w:numId="9">
    <w:abstractNumId w:val="23"/>
  </w:num>
  <w:num w:numId="10">
    <w:abstractNumId w:val="12"/>
  </w:num>
  <w:num w:numId="11">
    <w:abstractNumId w:val="28"/>
  </w:num>
  <w:num w:numId="12">
    <w:abstractNumId w:val="20"/>
  </w:num>
  <w:num w:numId="13">
    <w:abstractNumId w:val="15"/>
  </w:num>
  <w:num w:numId="14">
    <w:abstractNumId w:val="31"/>
  </w:num>
  <w:num w:numId="15">
    <w:abstractNumId w:val="24"/>
  </w:num>
  <w:num w:numId="16">
    <w:abstractNumId w:val="21"/>
  </w:num>
  <w:num w:numId="17">
    <w:abstractNumId w:val="14"/>
  </w:num>
  <w:num w:numId="18">
    <w:abstractNumId w:val="26"/>
  </w:num>
  <w:num w:numId="19">
    <w:abstractNumId w:val="16"/>
  </w:num>
  <w:num w:numId="20">
    <w:abstractNumId w:val="0"/>
  </w:num>
  <w:num w:numId="21">
    <w:abstractNumId w:val="17"/>
  </w:num>
  <w:num w:numId="22">
    <w:abstractNumId w:val="3"/>
  </w:num>
  <w:num w:numId="23">
    <w:abstractNumId w:val="27"/>
  </w:num>
  <w:num w:numId="24">
    <w:abstractNumId w:val="2"/>
  </w:num>
  <w:num w:numId="25">
    <w:abstractNumId w:val="11"/>
  </w:num>
  <w:num w:numId="26">
    <w:abstractNumId w:val="25"/>
  </w:num>
  <w:num w:numId="27">
    <w:abstractNumId w:val="32"/>
  </w:num>
  <w:num w:numId="28">
    <w:abstractNumId w:val="29"/>
  </w:num>
  <w:num w:numId="29">
    <w:abstractNumId w:val="8"/>
  </w:num>
  <w:num w:numId="30">
    <w:abstractNumId w:val="7"/>
  </w:num>
  <w:num w:numId="31">
    <w:abstractNumId w:val="19"/>
  </w:num>
  <w:num w:numId="32">
    <w:abstractNumId w:val="4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56"/>
    <w:rsid w:val="00000E19"/>
    <w:rsid w:val="00023791"/>
    <w:rsid w:val="00030F7F"/>
    <w:rsid w:val="00075B2B"/>
    <w:rsid w:val="00077CAD"/>
    <w:rsid w:val="000849C0"/>
    <w:rsid w:val="000A6E48"/>
    <w:rsid w:val="000B749F"/>
    <w:rsid w:val="000D0C56"/>
    <w:rsid w:val="00111C45"/>
    <w:rsid w:val="00131651"/>
    <w:rsid w:val="00132029"/>
    <w:rsid w:val="00155BA8"/>
    <w:rsid w:val="00190D8B"/>
    <w:rsid w:val="001B4C4B"/>
    <w:rsid w:val="001F3614"/>
    <w:rsid w:val="00241AF0"/>
    <w:rsid w:val="00245C9E"/>
    <w:rsid w:val="002825C2"/>
    <w:rsid w:val="002B0E73"/>
    <w:rsid w:val="002D5909"/>
    <w:rsid w:val="00315251"/>
    <w:rsid w:val="003457ED"/>
    <w:rsid w:val="00347F1F"/>
    <w:rsid w:val="0035113E"/>
    <w:rsid w:val="00380F92"/>
    <w:rsid w:val="003A3C73"/>
    <w:rsid w:val="003B5DB8"/>
    <w:rsid w:val="003D5A5E"/>
    <w:rsid w:val="003D707E"/>
    <w:rsid w:val="003F1D83"/>
    <w:rsid w:val="004046DF"/>
    <w:rsid w:val="00405066"/>
    <w:rsid w:val="00432A4A"/>
    <w:rsid w:val="00457E55"/>
    <w:rsid w:val="004E7C2D"/>
    <w:rsid w:val="004F4977"/>
    <w:rsid w:val="00546AF8"/>
    <w:rsid w:val="00553E23"/>
    <w:rsid w:val="00584862"/>
    <w:rsid w:val="00595997"/>
    <w:rsid w:val="005A5F0F"/>
    <w:rsid w:val="005C7BAB"/>
    <w:rsid w:val="005C7D69"/>
    <w:rsid w:val="005D6ABC"/>
    <w:rsid w:val="005E673F"/>
    <w:rsid w:val="00641174"/>
    <w:rsid w:val="00684BD0"/>
    <w:rsid w:val="00692790"/>
    <w:rsid w:val="006A576C"/>
    <w:rsid w:val="006B5E71"/>
    <w:rsid w:val="006C23ED"/>
    <w:rsid w:val="00701E35"/>
    <w:rsid w:val="00713D70"/>
    <w:rsid w:val="00720D8A"/>
    <w:rsid w:val="007436B8"/>
    <w:rsid w:val="00747C99"/>
    <w:rsid w:val="00754EDE"/>
    <w:rsid w:val="007806F5"/>
    <w:rsid w:val="00782E76"/>
    <w:rsid w:val="007B3892"/>
    <w:rsid w:val="007E4596"/>
    <w:rsid w:val="00811EFD"/>
    <w:rsid w:val="008211B5"/>
    <w:rsid w:val="00823B02"/>
    <w:rsid w:val="008462C1"/>
    <w:rsid w:val="00853E5C"/>
    <w:rsid w:val="008C231F"/>
    <w:rsid w:val="008C6910"/>
    <w:rsid w:val="008D03FD"/>
    <w:rsid w:val="008D09C4"/>
    <w:rsid w:val="008F209A"/>
    <w:rsid w:val="00924D0A"/>
    <w:rsid w:val="00924EFF"/>
    <w:rsid w:val="00935893"/>
    <w:rsid w:val="0095671D"/>
    <w:rsid w:val="009E3893"/>
    <w:rsid w:val="009F49FB"/>
    <w:rsid w:val="009F7854"/>
    <w:rsid w:val="00A02277"/>
    <w:rsid w:val="00A20DBC"/>
    <w:rsid w:val="00AB0038"/>
    <w:rsid w:val="00AB3E8C"/>
    <w:rsid w:val="00AD70E4"/>
    <w:rsid w:val="00AD7799"/>
    <w:rsid w:val="00B2386C"/>
    <w:rsid w:val="00B47267"/>
    <w:rsid w:val="00B60EBD"/>
    <w:rsid w:val="00B94C71"/>
    <w:rsid w:val="00BB0BBC"/>
    <w:rsid w:val="00BB74A0"/>
    <w:rsid w:val="00BE78F5"/>
    <w:rsid w:val="00BF092B"/>
    <w:rsid w:val="00C2150B"/>
    <w:rsid w:val="00C32240"/>
    <w:rsid w:val="00C53C47"/>
    <w:rsid w:val="00C71E80"/>
    <w:rsid w:val="00CA2421"/>
    <w:rsid w:val="00CB4527"/>
    <w:rsid w:val="00D020DD"/>
    <w:rsid w:val="00D37E5E"/>
    <w:rsid w:val="00D4443F"/>
    <w:rsid w:val="00D7747C"/>
    <w:rsid w:val="00DB6724"/>
    <w:rsid w:val="00DD324F"/>
    <w:rsid w:val="00E00439"/>
    <w:rsid w:val="00E07EB4"/>
    <w:rsid w:val="00E6466E"/>
    <w:rsid w:val="00E655D8"/>
    <w:rsid w:val="00E81A70"/>
    <w:rsid w:val="00E90641"/>
    <w:rsid w:val="00EA36F1"/>
    <w:rsid w:val="00EA7E0F"/>
    <w:rsid w:val="00EB1493"/>
    <w:rsid w:val="00ED7549"/>
    <w:rsid w:val="00EE58F4"/>
    <w:rsid w:val="00EE62E9"/>
    <w:rsid w:val="00EF0DB9"/>
    <w:rsid w:val="00F00578"/>
    <w:rsid w:val="00F307E8"/>
    <w:rsid w:val="00F86194"/>
    <w:rsid w:val="00FD13F8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43C5E15"/>
  <w15:docId w15:val="{82825BD8-A65E-45CB-A3EF-55B892D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51"/>
    <w:pPr>
      <w:jc w:val="both"/>
    </w:pPr>
    <w:rPr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9E3893"/>
    <w:pPr>
      <w:outlineLvl w:val="0"/>
    </w:p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692790"/>
    <w:pPr>
      <w:outlineLvl w:val="1"/>
    </w:pPr>
    <w:rPr>
      <w:b/>
      <w:caps w:val="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D69"/>
    <w:pPr>
      <w:spacing w:before="360"/>
      <w:outlineLvl w:val="2"/>
    </w:pPr>
    <w:rPr>
      <w:b/>
      <w:color w:val="1D99A0" w:themeColor="accent3" w:themeShade="B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4D0A"/>
    <w:pPr>
      <w:pBdr>
        <w:top w:val="dotted" w:sz="6" w:space="2" w:color="62A39F" w:themeColor="accent1"/>
      </w:pBdr>
      <w:spacing w:before="200" w:after="0"/>
      <w:outlineLvl w:val="3"/>
    </w:pPr>
    <w:rPr>
      <w:caps/>
      <w:color w:val="047C91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D324F"/>
    <w:pPr>
      <w:pBdr>
        <w:bottom w:val="single" w:sz="6" w:space="1" w:color="62A39F" w:themeColor="accent1"/>
      </w:pBdr>
      <w:spacing w:before="200" w:after="0"/>
      <w:outlineLvl w:val="4"/>
    </w:pPr>
    <w:rPr>
      <w:caps/>
      <w:color w:val="047C91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24F"/>
    <w:pPr>
      <w:pBdr>
        <w:bottom w:val="dotted" w:sz="6" w:space="1" w:color="62A39F" w:themeColor="accent1"/>
      </w:pBdr>
      <w:spacing w:before="200" w:after="0"/>
      <w:outlineLvl w:val="5"/>
    </w:pPr>
    <w:rPr>
      <w:caps/>
      <w:color w:val="047C91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D324F"/>
    <w:pPr>
      <w:spacing w:before="200" w:after="0"/>
      <w:outlineLvl w:val="6"/>
    </w:pPr>
    <w:rPr>
      <w:caps/>
      <w:color w:val="047C91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472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472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893"/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92790"/>
    <w:rPr>
      <w:b/>
      <w:color w:val="047C91"/>
      <w:spacing w:val="1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C7D69"/>
    <w:rPr>
      <w:b/>
      <w:color w:val="1D99A0" w:themeColor="accent3" w:themeShade="B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24D0A"/>
    <w:rPr>
      <w:caps/>
      <w:color w:val="047C91"/>
      <w:spacing w:val="1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324F"/>
    <w:rPr>
      <w:caps/>
      <w:color w:val="047C91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324F"/>
    <w:rPr>
      <w:caps/>
      <w:color w:val="047C91"/>
      <w:spacing w:val="1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324F"/>
    <w:rPr>
      <w:caps/>
      <w:color w:val="047C91"/>
      <w:spacing w:val="1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72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2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7267"/>
    <w:rPr>
      <w:b/>
      <w:bCs/>
      <w:color w:val="487B7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9E3893"/>
    <w:pPr>
      <w:spacing w:before="0" w:after="0"/>
    </w:pPr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893"/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472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472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47267"/>
    <w:rPr>
      <w:b/>
      <w:bCs/>
    </w:rPr>
  </w:style>
  <w:style w:type="character" w:styleId="Emphasis">
    <w:name w:val="Emphasis"/>
    <w:uiPriority w:val="20"/>
    <w:qFormat/>
    <w:rsid w:val="00B47267"/>
    <w:rPr>
      <w:caps/>
      <w:color w:val="30514F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B472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4EDE"/>
    <w:pPr>
      <w:pBdr>
        <w:top w:val="single" w:sz="48" w:space="1" w:color="DDECEF"/>
        <w:left w:val="single" w:sz="48" w:space="4" w:color="DDECEF"/>
        <w:bottom w:val="single" w:sz="48" w:space="1" w:color="DDECEF"/>
        <w:right w:val="single" w:sz="48" w:space="4" w:color="DDECEF"/>
      </w:pBdr>
      <w:shd w:val="clear" w:color="auto" w:fill="DDECEF"/>
      <w:ind w:left="113"/>
    </w:pPr>
    <w:rPr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54EDE"/>
    <w:rPr>
      <w:i/>
      <w:iCs/>
      <w:sz w:val="22"/>
      <w:szCs w:val="22"/>
      <w:shd w:val="clear" w:color="auto" w:fill="DDECEF"/>
    </w:rPr>
  </w:style>
  <w:style w:type="paragraph" w:styleId="IntenseQuote">
    <w:name w:val="Intense Quote"/>
    <w:basedOn w:val="Normal"/>
    <w:next w:val="Normal"/>
    <w:link w:val="IntenseQuoteChar"/>
    <w:uiPriority w:val="30"/>
    <w:rsid w:val="00B47267"/>
    <w:pPr>
      <w:spacing w:before="240" w:after="240" w:line="240" w:lineRule="auto"/>
      <w:ind w:left="1080" w:right="1080"/>
      <w:jc w:val="center"/>
    </w:pPr>
    <w:rPr>
      <w:color w:val="62A39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267"/>
    <w:rPr>
      <w:color w:val="62A39F" w:themeColor="accent1"/>
      <w:sz w:val="24"/>
      <w:szCs w:val="24"/>
    </w:rPr>
  </w:style>
  <w:style w:type="character" w:styleId="SubtleEmphasis">
    <w:name w:val="Subtle Emphasis"/>
    <w:uiPriority w:val="19"/>
    <w:qFormat/>
    <w:rsid w:val="00B47267"/>
    <w:rPr>
      <w:i/>
      <w:iCs/>
      <w:color w:val="30514F" w:themeColor="accent1" w:themeShade="7F"/>
    </w:rPr>
  </w:style>
  <w:style w:type="character" w:styleId="IntenseEmphasis">
    <w:name w:val="Intense Emphasis"/>
    <w:uiPriority w:val="21"/>
    <w:qFormat/>
    <w:rsid w:val="00B47267"/>
    <w:rPr>
      <w:b/>
      <w:bCs/>
      <w:caps/>
      <w:color w:val="30514F" w:themeColor="accent1" w:themeShade="7F"/>
      <w:spacing w:val="10"/>
    </w:rPr>
  </w:style>
  <w:style w:type="character" w:styleId="SubtleReference">
    <w:name w:val="Subtle Reference"/>
    <w:uiPriority w:val="31"/>
    <w:qFormat/>
    <w:rsid w:val="00DD324F"/>
    <w:rPr>
      <w:b/>
      <w:bCs/>
      <w:color w:val="047C91"/>
    </w:rPr>
  </w:style>
  <w:style w:type="character" w:styleId="IntenseReference">
    <w:name w:val="Intense Reference"/>
    <w:uiPriority w:val="32"/>
    <w:qFormat/>
    <w:rsid w:val="00DD324F"/>
    <w:rPr>
      <w:b/>
      <w:bCs/>
      <w:i/>
      <w:iCs/>
      <w:caps/>
      <w:color w:val="047C91"/>
    </w:rPr>
  </w:style>
  <w:style w:type="character" w:styleId="BookTitle">
    <w:name w:val="Book Title"/>
    <w:uiPriority w:val="33"/>
    <w:qFormat/>
    <w:rsid w:val="00B472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2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4726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67"/>
  </w:style>
  <w:style w:type="paragraph" w:styleId="Footer">
    <w:name w:val="footer"/>
    <w:basedOn w:val="Normal"/>
    <w:link w:val="FooterChar"/>
    <w:uiPriority w:val="99"/>
    <w:unhideWhenUsed/>
    <w:rsid w:val="00B4726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67"/>
  </w:style>
  <w:style w:type="paragraph" w:customStyle="1" w:styleId="Example1">
    <w:name w:val="Example1"/>
    <w:basedOn w:val="Normal"/>
    <w:link w:val="Example1Char"/>
    <w:qFormat/>
    <w:rsid w:val="005E673F"/>
    <w:pPr>
      <w:ind w:left="993"/>
    </w:pPr>
    <w:rPr>
      <w:b/>
      <w:noProof/>
      <w:color w:val="008000"/>
      <w:lang w:val="en-US"/>
    </w:rPr>
  </w:style>
  <w:style w:type="paragraph" w:customStyle="1" w:styleId="Example2">
    <w:name w:val="Example2"/>
    <w:basedOn w:val="Example1"/>
    <w:next w:val="Example3new"/>
    <w:link w:val="Example2Char"/>
    <w:qFormat/>
    <w:rsid w:val="00F00578"/>
    <w:rPr>
      <w:color w:val="800000"/>
    </w:rPr>
  </w:style>
  <w:style w:type="character" w:customStyle="1" w:styleId="Example1Char">
    <w:name w:val="Example1 Char"/>
    <w:basedOn w:val="DefaultParagraphFont"/>
    <w:link w:val="Example1"/>
    <w:rsid w:val="005E673F"/>
    <w:rPr>
      <w:b/>
      <w:noProof/>
      <w:color w:val="008000"/>
      <w:sz w:val="22"/>
      <w:lang w:val="en-US"/>
    </w:rPr>
  </w:style>
  <w:style w:type="paragraph" w:customStyle="1" w:styleId="Example3">
    <w:name w:val="Example 3"/>
    <w:basedOn w:val="ListParagraph"/>
    <w:link w:val="Example3Char"/>
    <w:rsid w:val="00E90641"/>
    <w:pPr>
      <w:numPr>
        <w:numId w:val="11"/>
      </w:numPr>
    </w:pPr>
    <w:rPr>
      <w:i/>
      <w:color w:val="008000"/>
    </w:rPr>
  </w:style>
  <w:style w:type="character" w:customStyle="1" w:styleId="Example2Char">
    <w:name w:val="Example2 Char"/>
    <w:basedOn w:val="DefaultParagraphFont"/>
    <w:link w:val="Example2"/>
    <w:rsid w:val="00F00578"/>
    <w:rPr>
      <w:b/>
      <w:noProof/>
      <w:color w:val="800000"/>
      <w:sz w:val="22"/>
      <w:lang w:val="en-US"/>
    </w:rPr>
  </w:style>
  <w:style w:type="paragraph" w:customStyle="1" w:styleId="Example4">
    <w:name w:val="Example 4"/>
    <w:basedOn w:val="ExampleText5"/>
    <w:link w:val="Example4Char"/>
    <w:rsid w:val="00380F92"/>
    <w:pPr>
      <w:ind w:left="567"/>
    </w:pPr>
    <w:rPr>
      <w:color w:val="D43900"/>
    </w:rPr>
  </w:style>
  <w:style w:type="character" w:customStyle="1" w:styleId="Example3Char">
    <w:name w:val="Example 3 Char"/>
    <w:basedOn w:val="DefaultParagraphFont"/>
    <w:link w:val="Example3"/>
    <w:rsid w:val="00E90641"/>
    <w:rPr>
      <w:i/>
      <w:color w:val="008000"/>
      <w:sz w:val="22"/>
    </w:rPr>
  </w:style>
  <w:style w:type="paragraph" w:customStyle="1" w:styleId="ExampleText5">
    <w:name w:val="Example Text 5"/>
    <w:basedOn w:val="Normal"/>
    <w:link w:val="ExampleText5Char"/>
    <w:rsid w:val="00E90641"/>
    <w:rPr>
      <w:color w:val="DC143C"/>
    </w:rPr>
  </w:style>
  <w:style w:type="character" w:customStyle="1" w:styleId="Example4Char">
    <w:name w:val="Example 4 Char"/>
    <w:basedOn w:val="DefaultParagraphFont"/>
    <w:link w:val="Example4"/>
    <w:rsid w:val="00380F92"/>
    <w:rPr>
      <w:color w:val="D43900"/>
      <w:sz w:val="22"/>
    </w:rPr>
  </w:style>
  <w:style w:type="character" w:customStyle="1" w:styleId="ExampleText5Char">
    <w:name w:val="Example Text 5 Char"/>
    <w:basedOn w:val="Example4Char"/>
    <w:link w:val="ExampleText5"/>
    <w:rsid w:val="00E90641"/>
    <w:rPr>
      <w:color w:val="DC143C"/>
      <w:sz w:val="22"/>
    </w:rPr>
  </w:style>
  <w:style w:type="character" w:styleId="Hyperlink">
    <w:name w:val="Hyperlink"/>
    <w:basedOn w:val="DefaultParagraphFont"/>
    <w:uiPriority w:val="99"/>
    <w:unhideWhenUsed/>
    <w:rsid w:val="00754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E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D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D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D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0D8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adtext">
    <w:name w:val="Lead text"/>
    <w:basedOn w:val="NoSpacing"/>
    <w:link w:val="LeadtextChar"/>
    <w:qFormat/>
    <w:rsid w:val="009E3893"/>
    <w:rPr>
      <w:color w:val="404040" w:themeColor="text1" w:themeTint="B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436B8"/>
  </w:style>
  <w:style w:type="character" w:customStyle="1" w:styleId="LeadtextChar">
    <w:name w:val="Lead text Char"/>
    <w:basedOn w:val="NoSpacingChar"/>
    <w:link w:val="Leadtext"/>
    <w:rsid w:val="009E3893"/>
    <w:rPr>
      <w:color w:val="404040" w:themeColor="text1" w:themeTint="BF"/>
      <w:sz w:val="24"/>
      <w:szCs w:val="24"/>
    </w:rPr>
  </w:style>
  <w:style w:type="paragraph" w:customStyle="1" w:styleId="Example3new">
    <w:name w:val="Example 3 new"/>
    <w:link w:val="Example3newChar"/>
    <w:qFormat/>
    <w:rsid w:val="00F00578"/>
    <w:rPr>
      <w:b/>
      <w:noProof/>
      <w:color w:val="1C6194" w:themeColor="accent2" w:themeShade="BF"/>
      <w:sz w:val="22"/>
      <w:lang w:val="en-US"/>
    </w:rPr>
  </w:style>
  <w:style w:type="character" w:customStyle="1" w:styleId="Example3newChar">
    <w:name w:val="Example 3 new Char"/>
    <w:basedOn w:val="Example1Char"/>
    <w:link w:val="Example3new"/>
    <w:rsid w:val="00F00578"/>
    <w:rPr>
      <w:b/>
      <w:noProof/>
      <w:color w:val="1C6194" w:themeColor="accent2" w:themeShade="BF"/>
      <w:sz w:val="22"/>
      <w:lang w:val="en-US"/>
    </w:rPr>
  </w:style>
  <w:style w:type="paragraph" w:customStyle="1" w:styleId="Example4new">
    <w:name w:val="Example 4 new"/>
    <w:link w:val="Example4newChar"/>
    <w:qFormat/>
    <w:rsid w:val="002B0E73"/>
    <w:pPr>
      <w:pBdr>
        <w:top w:val="dotted" w:sz="4" w:space="0" w:color="808080" w:themeColor="background1" w:themeShade="80"/>
        <w:left w:val="dotted" w:sz="4" w:space="4" w:color="808080" w:themeColor="background1" w:themeShade="80"/>
        <w:bottom w:val="dotted" w:sz="4" w:space="1" w:color="808080" w:themeColor="background1" w:themeShade="80"/>
        <w:right w:val="dotted" w:sz="4" w:space="4" w:color="808080" w:themeColor="background1" w:themeShade="80"/>
      </w:pBdr>
      <w:shd w:val="clear" w:color="auto" w:fill="FEFEFE"/>
      <w:ind w:left="142"/>
    </w:pPr>
    <w:rPr>
      <w:b/>
      <w:noProof/>
      <w:color w:val="B94A01"/>
      <w:sz w:val="22"/>
      <w:lang w:val="en-US"/>
    </w:rPr>
  </w:style>
  <w:style w:type="character" w:customStyle="1" w:styleId="Example4newChar">
    <w:name w:val="Example 4 new Char"/>
    <w:basedOn w:val="DefaultParagraphFont"/>
    <w:link w:val="Example4new"/>
    <w:rsid w:val="002B0E73"/>
    <w:rPr>
      <w:b/>
      <w:noProof/>
      <w:color w:val="B94A01"/>
      <w:sz w:val="22"/>
      <w:shd w:val="clear" w:color="auto" w:fill="FEFEFE"/>
      <w:lang w:val="en-US"/>
    </w:rPr>
  </w:style>
  <w:style w:type="table" w:styleId="TableGrid">
    <w:name w:val="Table Grid"/>
    <w:basedOn w:val="TableNormal"/>
    <w:uiPriority w:val="39"/>
    <w:rsid w:val="001F3614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0">
    <w:name w:val="Grid Table 1 Light - Accent 210"/>
    <w:basedOn w:val="TableNormal"/>
    <w:next w:val="TableNormal"/>
    <w:uiPriority w:val="46"/>
    <w:rsid w:val="001F3614"/>
    <w:pPr>
      <w:spacing w:before="0"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1F3614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uiPriority w:val="46"/>
    <w:rsid w:val="001F3614"/>
    <w:pPr>
      <w:spacing w:before="0"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62A39F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ashworth</dc:creator>
  <cp:keywords/>
  <dc:description/>
  <cp:lastModifiedBy>Drew Roberts</cp:lastModifiedBy>
  <cp:revision>14</cp:revision>
  <cp:lastPrinted>2017-03-06T02:14:00Z</cp:lastPrinted>
  <dcterms:created xsi:type="dcterms:W3CDTF">2018-08-08T05:32:00Z</dcterms:created>
  <dcterms:modified xsi:type="dcterms:W3CDTF">2018-08-29T01:16:00Z</dcterms:modified>
</cp:coreProperties>
</file>