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7318" w14:textId="19439E5A" w:rsidR="00727EA2" w:rsidRPr="00E51C87" w:rsidRDefault="00276148" w:rsidP="00CD7F40">
      <w:pPr>
        <w:rPr>
          <w:rFonts w:ascii="Times New Roman" w:hAnsi="Times New Roman"/>
          <w:b/>
          <w:sz w:val="24"/>
          <w:szCs w:val="24"/>
        </w:rPr>
      </w:pPr>
      <w:r>
        <w:rPr>
          <w:rFonts w:ascii="Times New Roman" w:hAnsi="Times New Roman"/>
          <w:b/>
          <w:sz w:val="24"/>
          <w:szCs w:val="24"/>
        </w:rPr>
        <w:t>D</w:t>
      </w:r>
      <w:r w:rsidR="00640E37" w:rsidRPr="00E51C87">
        <w:rPr>
          <w:rFonts w:ascii="Times New Roman" w:hAnsi="Times New Roman"/>
          <w:b/>
          <w:sz w:val="24"/>
          <w:szCs w:val="24"/>
        </w:rPr>
        <w:t>5</w:t>
      </w:r>
      <w:r w:rsidR="00727EA2" w:rsidRPr="00E51C87">
        <w:rPr>
          <w:rFonts w:ascii="Times New Roman" w:hAnsi="Times New Roman"/>
          <w:b/>
          <w:sz w:val="24"/>
          <w:szCs w:val="24"/>
        </w:rPr>
        <w:t xml:space="preserve"> </w:t>
      </w:r>
      <w:r w:rsidR="004A5682">
        <w:rPr>
          <w:rFonts w:ascii="Times New Roman" w:hAnsi="Times New Roman"/>
          <w:b/>
          <w:sz w:val="24"/>
          <w:szCs w:val="24"/>
        </w:rPr>
        <w:tab/>
      </w:r>
      <w:r w:rsidR="00727EA2" w:rsidRPr="00E51C87">
        <w:rPr>
          <w:rFonts w:ascii="Times New Roman" w:hAnsi="Times New Roman"/>
          <w:b/>
          <w:sz w:val="24"/>
          <w:szCs w:val="24"/>
        </w:rPr>
        <w:t>Summary of Project Direct Cost</w:t>
      </w:r>
    </w:p>
    <w:p w14:paraId="1B4525A1" w14:textId="77777777" w:rsidR="00CD7F40" w:rsidRPr="00E51C87" w:rsidRDefault="00580FC9" w:rsidP="00CD7F40">
      <w:pPr>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 xml:space="preserve">Instructions: </w:t>
      </w:r>
    </w:p>
    <w:p w14:paraId="46C15706" w14:textId="77777777" w:rsidR="00640E37" w:rsidRPr="00E51C87" w:rsidRDefault="00640E37" w:rsidP="00CD7F40">
      <w:pPr>
        <w:pStyle w:val="ListParagraph"/>
        <w:numPr>
          <w:ilvl w:val="0"/>
          <w:numId w:val="2"/>
        </w:numPr>
        <w:rPr>
          <w:rFonts w:ascii="Times New Roman" w:hAnsi="Times New Roman"/>
          <w:color w:val="FF0000"/>
          <w:sz w:val="24"/>
          <w:szCs w:val="24"/>
          <w:highlight w:val="yellow"/>
          <w:lang w:val="en-GB"/>
        </w:rPr>
      </w:pPr>
      <w:r w:rsidRPr="00E51C87">
        <w:rPr>
          <w:rFonts w:ascii="Times New Roman" w:hAnsi="Times New Roman"/>
          <w:color w:val="FF0000"/>
          <w:sz w:val="24"/>
          <w:szCs w:val="24"/>
          <w:highlight w:val="yellow"/>
          <w:lang w:val="en-GB"/>
        </w:rPr>
        <w:t>Limited to 1 page</w:t>
      </w:r>
    </w:p>
    <w:p w14:paraId="02344A3D" w14:textId="1F087F73" w:rsidR="00CD7F40" w:rsidRPr="00E51C87" w:rsidRDefault="00ED684C" w:rsidP="00CD7F40">
      <w:pPr>
        <w:pStyle w:val="ListParagraph"/>
        <w:numPr>
          <w:ilvl w:val="0"/>
          <w:numId w:val="2"/>
        </w:numPr>
        <w:rPr>
          <w:rFonts w:ascii="Times New Roman" w:hAnsi="Times New Roman"/>
          <w:color w:val="FF0000"/>
          <w:sz w:val="24"/>
          <w:szCs w:val="24"/>
          <w:highlight w:val="yellow"/>
          <w:lang w:val="en-GB"/>
        </w:rPr>
      </w:pPr>
      <w:r w:rsidRPr="00E51C87">
        <w:rPr>
          <w:rFonts w:ascii="Times New Roman" w:hAnsi="Times New Roman"/>
          <w:color w:val="FF0000"/>
          <w:sz w:val="24"/>
          <w:szCs w:val="24"/>
          <w:highlight w:val="yellow"/>
        </w:rPr>
        <w:t>Replace highlighted parts with your o</w:t>
      </w:r>
      <w:r w:rsidR="00580FC9" w:rsidRPr="00E51C87">
        <w:rPr>
          <w:rFonts w:ascii="Times New Roman" w:hAnsi="Times New Roman"/>
          <w:color w:val="FF0000"/>
          <w:sz w:val="24"/>
          <w:szCs w:val="24"/>
          <w:highlight w:val="yellow"/>
        </w:rPr>
        <w:t xml:space="preserve">wn figures and remove this </w:t>
      </w:r>
      <w:r w:rsidR="004A5682">
        <w:rPr>
          <w:rFonts w:ascii="Times New Roman" w:hAnsi="Times New Roman"/>
          <w:color w:val="FF0000"/>
          <w:sz w:val="24"/>
          <w:szCs w:val="24"/>
          <w:highlight w:val="yellow"/>
        </w:rPr>
        <w:t xml:space="preserve">instructional </w:t>
      </w:r>
      <w:proofErr w:type="gramStart"/>
      <w:r w:rsidR="00580FC9" w:rsidRPr="00E51C87">
        <w:rPr>
          <w:rFonts w:ascii="Times New Roman" w:hAnsi="Times New Roman"/>
          <w:color w:val="FF0000"/>
          <w:sz w:val="24"/>
          <w:szCs w:val="24"/>
          <w:highlight w:val="yellow"/>
        </w:rPr>
        <w:t>text</w:t>
      </w:r>
      <w:proofErr w:type="gramEnd"/>
    </w:p>
    <w:p w14:paraId="2B10BD75" w14:textId="3F734716" w:rsidR="00581681" w:rsidRPr="000B66FB" w:rsidRDefault="00CD7F40" w:rsidP="006A6F16">
      <w:pPr>
        <w:pStyle w:val="ListParagraph"/>
        <w:numPr>
          <w:ilvl w:val="0"/>
          <w:numId w:val="2"/>
        </w:numPr>
        <w:rPr>
          <w:rFonts w:ascii="Times New Roman" w:hAnsi="Times New Roman"/>
          <w:color w:val="FF0000"/>
          <w:sz w:val="24"/>
          <w:szCs w:val="24"/>
          <w:highlight w:val="yellow"/>
        </w:rPr>
      </w:pPr>
      <w:r w:rsidRPr="00E51C87">
        <w:rPr>
          <w:rFonts w:ascii="Times New Roman" w:hAnsi="Times New Roman"/>
          <w:color w:val="FF0000"/>
          <w:sz w:val="24"/>
          <w:szCs w:val="24"/>
          <w:highlight w:val="yellow"/>
          <w:lang w:val="en-GB"/>
        </w:rPr>
        <w:t xml:space="preserve">Only </w:t>
      </w:r>
      <w:r w:rsidR="00581681" w:rsidRPr="00E51C87">
        <w:rPr>
          <w:rFonts w:ascii="Times New Roman" w:hAnsi="Times New Roman"/>
          <w:color w:val="FF0000"/>
          <w:sz w:val="24"/>
          <w:szCs w:val="24"/>
          <w:highlight w:val="yellow"/>
          <w:lang w:val="en-GB"/>
        </w:rPr>
        <w:t>Projects that are for</w:t>
      </w:r>
      <w:r w:rsidR="004A246C" w:rsidRPr="00E51C87">
        <w:rPr>
          <w:rFonts w:ascii="Times New Roman" w:hAnsi="Times New Roman"/>
          <w:color w:val="FF0000"/>
          <w:sz w:val="24"/>
          <w:szCs w:val="24"/>
          <w:highlight w:val="yellow"/>
          <w:lang w:val="en-GB"/>
        </w:rPr>
        <w:t xml:space="preserve"> leasing infrastructure, </w:t>
      </w:r>
      <w:r w:rsidR="00581681" w:rsidRPr="00E51C87">
        <w:rPr>
          <w:rFonts w:ascii="Times New Roman" w:hAnsi="Times New Roman"/>
          <w:color w:val="FF0000"/>
          <w:sz w:val="24"/>
          <w:szCs w:val="24"/>
          <w:highlight w:val="yellow"/>
          <w:lang w:val="en-GB"/>
        </w:rPr>
        <w:t>construction of research infrastructure or subscription or coordinated access to i</w:t>
      </w:r>
      <w:r w:rsidRPr="00E51C87">
        <w:rPr>
          <w:rFonts w:ascii="Times New Roman" w:hAnsi="Times New Roman"/>
          <w:color w:val="FF0000"/>
          <w:sz w:val="24"/>
          <w:szCs w:val="24"/>
          <w:highlight w:val="yellow"/>
          <w:lang w:val="en-GB"/>
        </w:rPr>
        <w:t xml:space="preserve">nternational </w:t>
      </w:r>
      <w:r w:rsidR="00581681" w:rsidRPr="00E51C87">
        <w:rPr>
          <w:rFonts w:ascii="Times New Roman" w:hAnsi="Times New Roman"/>
          <w:color w:val="FF0000"/>
          <w:sz w:val="24"/>
          <w:szCs w:val="24"/>
          <w:highlight w:val="yellow"/>
          <w:lang w:val="en-GB"/>
        </w:rPr>
        <w:t>facilities and major national f</w:t>
      </w:r>
      <w:r w:rsidRPr="00E51C87">
        <w:rPr>
          <w:rFonts w:ascii="Times New Roman" w:hAnsi="Times New Roman"/>
          <w:color w:val="FF0000"/>
          <w:sz w:val="24"/>
          <w:szCs w:val="24"/>
          <w:highlight w:val="yellow"/>
          <w:lang w:val="en-GB"/>
        </w:rPr>
        <w:t>acilities can apply for multi-year funding</w:t>
      </w:r>
      <w:r w:rsidR="006A6F16" w:rsidRPr="00E51C87">
        <w:rPr>
          <w:rFonts w:ascii="Times New Roman" w:hAnsi="Times New Roman"/>
          <w:color w:val="FF0000"/>
          <w:sz w:val="24"/>
          <w:szCs w:val="24"/>
          <w:highlight w:val="yellow"/>
          <w:lang w:val="en-GB"/>
        </w:rPr>
        <w:t>.</w:t>
      </w:r>
      <w:r w:rsidRPr="00E51C87">
        <w:rPr>
          <w:rFonts w:ascii="Times New Roman" w:hAnsi="Times New Roman"/>
          <w:color w:val="FF0000"/>
          <w:sz w:val="24"/>
          <w:szCs w:val="24"/>
          <w:highlight w:val="yellow"/>
          <w:lang w:val="en-GB"/>
        </w:rPr>
        <w:t xml:space="preserve"> </w:t>
      </w:r>
    </w:p>
    <w:p w14:paraId="447ADDCD" w14:textId="77777777" w:rsidR="000B66FB" w:rsidRPr="000B66FB" w:rsidRDefault="000B66FB" w:rsidP="000B66FB">
      <w:pPr>
        <w:pStyle w:val="ListParagraph"/>
        <w:rPr>
          <w:rFonts w:ascii="Times New Roman" w:hAnsi="Times New Roman"/>
          <w:color w:val="FF0000"/>
          <w:sz w:val="24"/>
          <w:szCs w:val="24"/>
          <w:highlight w:val="yellow"/>
        </w:rPr>
      </w:pPr>
    </w:p>
    <w:p w14:paraId="083AC47B" w14:textId="77777777" w:rsidR="000B66FB" w:rsidRPr="000B66FB" w:rsidRDefault="000B66FB" w:rsidP="000B66FB">
      <w:pPr>
        <w:pStyle w:val="ListParagraph"/>
        <w:numPr>
          <w:ilvl w:val="0"/>
          <w:numId w:val="2"/>
        </w:numPr>
        <w:spacing w:before="120" w:after="0" w:line="240" w:lineRule="auto"/>
        <w:contextualSpacing w:val="0"/>
        <w:rPr>
          <w:rFonts w:ascii="Times New Roman" w:eastAsia="Arial" w:hAnsi="Times New Roman"/>
          <w:color w:val="FF0000"/>
          <w:sz w:val="24"/>
          <w:szCs w:val="24"/>
          <w:highlight w:val="yellow"/>
        </w:rPr>
      </w:pPr>
      <w:r w:rsidRPr="000B66FB">
        <w:rPr>
          <w:rFonts w:ascii="Times New Roman" w:eastAsia="Arial" w:hAnsi="Times New Roman"/>
          <w:color w:val="FF0000"/>
          <w:sz w:val="24"/>
          <w:szCs w:val="24"/>
          <w:highlight w:val="yellow"/>
        </w:rPr>
        <w:t>Column 7: Calculate and insert the total cash for direct costs as one figure per year, i.e. this is the sum of all contributions from the ARC, the Administering Organisation, Other Eligible Organisations, Partner Organisations and Other Organisations.</w:t>
      </w:r>
    </w:p>
    <w:p w14:paraId="51904AEB" w14:textId="2E728AF9" w:rsidR="000B66FB" w:rsidRPr="000B66FB" w:rsidRDefault="000B66FB" w:rsidP="000B66FB">
      <w:pPr>
        <w:pStyle w:val="ListParagraph"/>
        <w:numPr>
          <w:ilvl w:val="0"/>
          <w:numId w:val="2"/>
        </w:numPr>
        <w:spacing w:before="120" w:after="0" w:line="240" w:lineRule="auto"/>
        <w:contextualSpacing w:val="0"/>
        <w:rPr>
          <w:rFonts w:ascii="Times New Roman" w:eastAsia="Arial" w:hAnsi="Times New Roman"/>
          <w:color w:val="FF0000"/>
          <w:sz w:val="24"/>
          <w:szCs w:val="24"/>
          <w:highlight w:val="yellow"/>
        </w:rPr>
      </w:pPr>
      <w:r w:rsidRPr="000B66FB">
        <w:rPr>
          <w:rFonts w:ascii="Times New Roman" w:eastAsia="Arial" w:hAnsi="Times New Roman"/>
          <w:color w:val="FF0000"/>
          <w:sz w:val="24"/>
          <w:szCs w:val="24"/>
          <w:highlight w:val="yellow"/>
        </w:rPr>
        <w:t xml:space="preserve">Column 8: Total contribution requested from the ARC as a percentage of the total cash cost, i.e. the ratio of column 2 and column 7 expressed as a percentage. This figure will show you if the ARC funding requested is more than 75 per cent of the total direct (cash) cost of the research infrastructure (section 3.2 of the </w:t>
      </w:r>
      <w:r w:rsidR="00276148">
        <w:rPr>
          <w:rFonts w:ascii="Times New Roman" w:eastAsia="Arial" w:hAnsi="Times New Roman"/>
          <w:color w:val="FF0000"/>
          <w:sz w:val="24"/>
          <w:szCs w:val="24"/>
          <w:highlight w:val="yellow"/>
        </w:rPr>
        <w:t>G</w:t>
      </w:r>
      <w:r w:rsidRPr="000B66FB">
        <w:rPr>
          <w:rFonts w:ascii="Times New Roman" w:eastAsia="Arial" w:hAnsi="Times New Roman"/>
          <w:color w:val="FF0000"/>
          <w:sz w:val="24"/>
          <w:szCs w:val="24"/>
          <w:highlight w:val="yellow"/>
        </w:rPr>
        <w:t xml:space="preserve">rant </w:t>
      </w:r>
      <w:r w:rsidR="00276148">
        <w:rPr>
          <w:rFonts w:ascii="Times New Roman" w:eastAsia="Arial" w:hAnsi="Times New Roman"/>
          <w:color w:val="FF0000"/>
          <w:sz w:val="24"/>
          <w:szCs w:val="24"/>
          <w:highlight w:val="yellow"/>
        </w:rPr>
        <w:t>G</w:t>
      </w:r>
      <w:r w:rsidRPr="000B66FB">
        <w:rPr>
          <w:rFonts w:ascii="Times New Roman" w:eastAsia="Arial" w:hAnsi="Times New Roman"/>
          <w:color w:val="FF0000"/>
          <w:sz w:val="24"/>
          <w:szCs w:val="24"/>
          <w:highlight w:val="yellow"/>
        </w:rPr>
        <w:t>uidelines).</w:t>
      </w:r>
    </w:p>
    <w:p w14:paraId="110BAEBA" w14:textId="77777777" w:rsidR="000B66FB" w:rsidRPr="00E51C87" w:rsidRDefault="000B66FB" w:rsidP="000B66FB">
      <w:pPr>
        <w:pStyle w:val="ListParagraph"/>
        <w:rPr>
          <w:rFonts w:ascii="Times New Roman" w:hAnsi="Times New Roman"/>
          <w:color w:val="FF0000"/>
          <w:sz w:val="24"/>
          <w:szCs w:val="24"/>
          <w:highlight w:val="yellow"/>
        </w:rPr>
      </w:pPr>
    </w:p>
    <w:p w14:paraId="64213EA4" w14:textId="77777777" w:rsidR="00E51C87" w:rsidRPr="00E51C87" w:rsidRDefault="00E51C87" w:rsidP="00E51C87">
      <w:pPr>
        <w:pStyle w:val="ListParagraph"/>
        <w:rPr>
          <w:rFonts w:ascii="Times New Roman" w:hAnsi="Times New Roman"/>
          <w:color w:val="FF0000"/>
          <w:sz w:val="24"/>
          <w:szCs w:val="24"/>
          <w:highlight w:val="yellow"/>
        </w:rPr>
      </w:pPr>
    </w:p>
    <w:p w14:paraId="3C410D4B" w14:textId="415B6935" w:rsidR="006A6F16" w:rsidRPr="00E51C87" w:rsidRDefault="00981085" w:rsidP="006A6F16">
      <w:pPr>
        <w:pStyle w:val="ListParagraph"/>
        <w:numPr>
          <w:ilvl w:val="0"/>
          <w:numId w:val="2"/>
        </w:numPr>
        <w:rPr>
          <w:rFonts w:ascii="Times New Roman" w:hAnsi="Times New Roman"/>
          <w:color w:val="FF0000"/>
          <w:sz w:val="24"/>
          <w:szCs w:val="24"/>
          <w:highlight w:val="yellow"/>
        </w:rPr>
      </w:pPr>
      <w:r w:rsidRPr="00E51C87">
        <w:rPr>
          <w:rFonts w:ascii="Times New Roman" w:hAnsi="Times New Roman"/>
          <w:color w:val="FF0000"/>
          <w:sz w:val="24"/>
          <w:szCs w:val="24"/>
          <w:highlight w:val="yellow"/>
          <w:lang w:val="en-GB"/>
        </w:rPr>
        <w:t>*</w:t>
      </w:r>
      <w:r w:rsidR="006A6F16" w:rsidRPr="00E51C87">
        <w:rPr>
          <w:rFonts w:ascii="Times New Roman" w:hAnsi="Times New Roman"/>
          <w:color w:val="FF0000"/>
          <w:sz w:val="24"/>
          <w:szCs w:val="24"/>
          <w:highlight w:val="yellow"/>
        </w:rPr>
        <w:t>Delete the r</w:t>
      </w:r>
      <w:r w:rsidR="003711A9" w:rsidRPr="00E51C87">
        <w:rPr>
          <w:rFonts w:ascii="Times New Roman" w:hAnsi="Times New Roman"/>
          <w:color w:val="FF0000"/>
          <w:sz w:val="24"/>
          <w:szCs w:val="24"/>
          <w:highlight w:val="yellow"/>
        </w:rPr>
        <w:t>ows for Years 2-5 and the Total</w:t>
      </w:r>
      <w:r w:rsidR="00581681" w:rsidRPr="00E51C87">
        <w:rPr>
          <w:rFonts w:ascii="Times New Roman" w:hAnsi="Times New Roman"/>
          <w:color w:val="FF0000"/>
          <w:sz w:val="24"/>
          <w:szCs w:val="24"/>
          <w:highlight w:val="yellow"/>
        </w:rPr>
        <w:t xml:space="preserve"> </w:t>
      </w:r>
      <w:r w:rsidR="006A6F16" w:rsidRPr="00E51C87">
        <w:rPr>
          <w:rFonts w:ascii="Times New Roman" w:hAnsi="Times New Roman"/>
          <w:color w:val="FF0000"/>
          <w:sz w:val="24"/>
          <w:szCs w:val="24"/>
          <w:highlight w:val="yellow"/>
        </w:rPr>
        <w:t xml:space="preserve">if the </w:t>
      </w:r>
      <w:r w:rsidR="004A5682">
        <w:rPr>
          <w:rFonts w:ascii="Times New Roman" w:hAnsi="Times New Roman"/>
          <w:color w:val="FF0000"/>
          <w:sz w:val="24"/>
          <w:szCs w:val="24"/>
          <w:highlight w:val="yellow"/>
        </w:rPr>
        <w:t xml:space="preserve">application </w:t>
      </w:r>
      <w:r w:rsidR="006A6F16" w:rsidRPr="00E51C87">
        <w:rPr>
          <w:rFonts w:ascii="Times New Roman" w:hAnsi="Times New Roman"/>
          <w:color w:val="FF0000"/>
          <w:sz w:val="24"/>
          <w:szCs w:val="24"/>
          <w:highlight w:val="yellow"/>
        </w:rPr>
        <w:t>has a duration of one year.</w:t>
      </w:r>
    </w:p>
    <w:tbl>
      <w:tblPr>
        <w:tblW w:w="11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440"/>
        <w:gridCol w:w="1439"/>
        <w:gridCol w:w="1440"/>
        <w:gridCol w:w="1440"/>
        <w:gridCol w:w="1439"/>
        <w:gridCol w:w="1440"/>
        <w:gridCol w:w="1440"/>
      </w:tblGrid>
      <w:tr w:rsidR="006E508E" w:rsidRPr="00E51C87" w14:paraId="24AE411D" w14:textId="77777777" w:rsidTr="006E508E">
        <w:tc>
          <w:tcPr>
            <w:tcW w:w="993" w:type="dxa"/>
            <w:vAlign w:val="center"/>
          </w:tcPr>
          <w:p w14:paraId="26A7D448" w14:textId="77777777" w:rsidR="00CD7F40" w:rsidRPr="00E51C87" w:rsidRDefault="00640E37" w:rsidP="00640E37">
            <w:pPr>
              <w:pStyle w:val="ListParagraph"/>
              <w:numPr>
                <w:ilvl w:val="0"/>
                <w:numId w:val="3"/>
              </w:numPr>
              <w:ind w:left="201" w:hanging="309"/>
              <w:jc w:val="center"/>
              <w:rPr>
                <w:rFonts w:ascii="Times New Roman" w:hAnsi="Times New Roman"/>
                <w:b/>
                <w:color w:val="000000"/>
                <w:sz w:val="24"/>
                <w:szCs w:val="24"/>
              </w:rPr>
            </w:pPr>
            <w:r w:rsidRPr="00E51C87">
              <w:rPr>
                <w:rFonts w:ascii="Times New Roman" w:hAnsi="Times New Roman"/>
                <w:b/>
                <w:color w:val="000000"/>
                <w:sz w:val="24"/>
                <w:szCs w:val="24"/>
              </w:rPr>
              <w:t>Year</w:t>
            </w:r>
          </w:p>
        </w:tc>
        <w:tc>
          <w:tcPr>
            <w:tcW w:w="1418" w:type="dxa"/>
            <w:vAlign w:val="center"/>
          </w:tcPr>
          <w:p w14:paraId="0F87A66D" w14:textId="77777777" w:rsidR="00CD7F40" w:rsidRPr="00E51C87" w:rsidRDefault="00CD7F40" w:rsidP="00640E37">
            <w:pPr>
              <w:pStyle w:val="ListParagraph"/>
              <w:numPr>
                <w:ilvl w:val="0"/>
                <w:numId w:val="3"/>
              </w:numPr>
              <w:ind w:left="189" w:right="-108" w:hanging="189"/>
              <w:jc w:val="center"/>
              <w:rPr>
                <w:rFonts w:ascii="Times New Roman" w:hAnsi="Times New Roman"/>
                <w:b/>
                <w:color w:val="000000"/>
                <w:sz w:val="24"/>
                <w:szCs w:val="24"/>
              </w:rPr>
            </w:pPr>
            <w:r w:rsidRPr="00E51C87">
              <w:rPr>
                <w:rFonts w:ascii="Times New Roman" w:hAnsi="Times New Roman"/>
                <w:b/>
                <w:color w:val="000000"/>
                <w:sz w:val="24"/>
                <w:szCs w:val="24"/>
              </w:rPr>
              <w:t>Total Contribution sought from ARC</w:t>
            </w:r>
            <w:r w:rsidR="006A6F16" w:rsidRPr="00E51C87">
              <w:rPr>
                <w:rFonts w:ascii="Times New Roman" w:hAnsi="Times New Roman"/>
                <w:b/>
                <w:color w:val="000000"/>
                <w:sz w:val="24"/>
                <w:szCs w:val="24"/>
              </w:rPr>
              <w:t xml:space="preserve"> </w:t>
            </w:r>
            <w:r w:rsidRPr="00E51C87">
              <w:rPr>
                <w:rFonts w:ascii="Times New Roman" w:hAnsi="Times New Roman"/>
                <w:b/>
                <w:color w:val="000000"/>
                <w:sz w:val="24"/>
                <w:szCs w:val="24"/>
              </w:rPr>
              <w:t>$</w:t>
            </w:r>
          </w:p>
        </w:tc>
        <w:tc>
          <w:tcPr>
            <w:tcW w:w="1417" w:type="dxa"/>
            <w:vAlign w:val="center"/>
          </w:tcPr>
          <w:p w14:paraId="62085606" w14:textId="77777777" w:rsidR="00CD7F40" w:rsidRPr="00E51C87" w:rsidRDefault="00CD7F40" w:rsidP="00640E37">
            <w:pPr>
              <w:pStyle w:val="ListParagraph"/>
              <w:numPr>
                <w:ilvl w:val="0"/>
                <w:numId w:val="3"/>
              </w:numPr>
              <w:spacing w:after="0"/>
              <w:ind w:left="166" w:right="-108" w:hanging="274"/>
              <w:jc w:val="center"/>
              <w:rPr>
                <w:rFonts w:ascii="Times New Roman" w:hAnsi="Times New Roman"/>
                <w:b/>
                <w:color w:val="000000"/>
                <w:sz w:val="24"/>
                <w:szCs w:val="24"/>
              </w:rPr>
            </w:pPr>
            <w:r w:rsidRPr="00E51C87">
              <w:rPr>
                <w:rFonts w:ascii="Times New Roman" w:hAnsi="Times New Roman"/>
                <w:b/>
                <w:color w:val="000000"/>
                <w:sz w:val="24"/>
                <w:szCs w:val="24"/>
              </w:rPr>
              <w:t>Total cash for direct costs: Administering</w:t>
            </w:r>
          </w:p>
          <w:p w14:paraId="74D90762" w14:textId="77777777" w:rsidR="00CD7F40" w:rsidRPr="00E51C87" w:rsidRDefault="00CD7F40" w:rsidP="00640E37">
            <w:pPr>
              <w:spacing w:after="0"/>
              <w:ind w:left="-108" w:right="-108"/>
              <w:jc w:val="center"/>
              <w:rPr>
                <w:rFonts w:ascii="Times New Roman" w:hAnsi="Times New Roman"/>
                <w:b/>
                <w:color w:val="000000"/>
                <w:sz w:val="24"/>
                <w:szCs w:val="24"/>
              </w:rPr>
            </w:pPr>
            <w:r w:rsidRPr="00E51C87">
              <w:rPr>
                <w:rFonts w:ascii="Times New Roman" w:hAnsi="Times New Roman"/>
                <w:b/>
                <w:color w:val="000000"/>
                <w:sz w:val="24"/>
                <w:szCs w:val="24"/>
              </w:rPr>
              <w:t>Organisation$</w:t>
            </w:r>
          </w:p>
        </w:tc>
        <w:tc>
          <w:tcPr>
            <w:tcW w:w="1418" w:type="dxa"/>
            <w:vAlign w:val="center"/>
          </w:tcPr>
          <w:p w14:paraId="44FD2753" w14:textId="77777777" w:rsidR="00CD7F40" w:rsidRPr="00E51C87" w:rsidRDefault="00CD7F40" w:rsidP="00640E37">
            <w:pPr>
              <w:pStyle w:val="ListParagraph"/>
              <w:numPr>
                <w:ilvl w:val="0"/>
                <w:numId w:val="3"/>
              </w:numPr>
              <w:ind w:left="144" w:right="-108" w:hanging="252"/>
              <w:jc w:val="center"/>
              <w:rPr>
                <w:rFonts w:ascii="Times New Roman" w:hAnsi="Times New Roman"/>
                <w:b/>
                <w:color w:val="000000"/>
                <w:sz w:val="24"/>
                <w:szCs w:val="24"/>
              </w:rPr>
            </w:pPr>
            <w:r w:rsidRPr="00E51C87">
              <w:rPr>
                <w:rFonts w:ascii="Times New Roman" w:hAnsi="Times New Roman"/>
                <w:b/>
                <w:color w:val="000000"/>
                <w:sz w:val="24"/>
                <w:szCs w:val="24"/>
              </w:rPr>
              <w:t>Total cash for direct costs: all Other Eligible Organisations</w:t>
            </w:r>
            <w:r w:rsidR="006E508E" w:rsidRPr="00E51C87">
              <w:rPr>
                <w:rFonts w:ascii="Times New Roman" w:hAnsi="Times New Roman"/>
                <w:b/>
                <w:color w:val="000000"/>
                <w:sz w:val="24"/>
                <w:szCs w:val="24"/>
              </w:rPr>
              <w:t xml:space="preserve"> </w:t>
            </w:r>
            <w:r w:rsidRPr="00E51C87">
              <w:rPr>
                <w:rFonts w:ascii="Times New Roman" w:hAnsi="Times New Roman"/>
                <w:b/>
                <w:color w:val="000000"/>
                <w:sz w:val="24"/>
                <w:szCs w:val="24"/>
              </w:rPr>
              <w:t>$</w:t>
            </w:r>
          </w:p>
        </w:tc>
        <w:tc>
          <w:tcPr>
            <w:tcW w:w="1418" w:type="dxa"/>
            <w:vAlign w:val="center"/>
          </w:tcPr>
          <w:p w14:paraId="3EDA6435" w14:textId="77777777" w:rsidR="00CD7F40" w:rsidRPr="00E51C87" w:rsidRDefault="00CD7F40" w:rsidP="00640E37">
            <w:pPr>
              <w:pStyle w:val="ListParagraph"/>
              <w:numPr>
                <w:ilvl w:val="0"/>
                <w:numId w:val="3"/>
              </w:numPr>
              <w:ind w:left="121" w:right="-108" w:hanging="229"/>
              <w:jc w:val="center"/>
              <w:rPr>
                <w:rFonts w:ascii="Times New Roman" w:hAnsi="Times New Roman"/>
                <w:b/>
                <w:color w:val="000000"/>
                <w:sz w:val="24"/>
                <w:szCs w:val="24"/>
              </w:rPr>
            </w:pPr>
            <w:r w:rsidRPr="00E51C87">
              <w:rPr>
                <w:rFonts w:ascii="Times New Roman" w:hAnsi="Times New Roman"/>
                <w:b/>
                <w:color w:val="000000"/>
                <w:sz w:val="24"/>
                <w:szCs w:val="24"/>
              </w:rPr>
              <w:t>Total cash for direct costs: all Partner Organisations</w:t>
            </w:r>
            <w:r w:rsidR="006E508E" w:rsidRPr="00E51C87">
              <w:rPr>
                <w:rFonts w:ascii="Times New Roman" w:hAnsi="Times New Roman"/>
                <w:b/>
                <w:color w:val="000000"/>
                <w:sz w:val="24"/>
                <w:szCs w:val="24"/>
              </w:rPr>
              <w:t xml:space="preserve"> </w:t>
            </w:r>
            <w:r w:rsidRPr="00E51C87">
              <w:rPr>
                <w:rFonts w:ascii="Times New Roman" w:hAnsi="Times New Roman"/>
                <w:b/>
                <w:color w:val="000000"/>
                <w:sz w:val="24"/>
                <w:szCs w:val="24"/>
              </w:rPr>
              <w:t>$</w:t>
            </w:r>
          </w:p>
        </w:tc>
        <w:tc>
          <w:tcPr>
            <w:tcW w:w="1417" w:type="dxa"/>
          </w:tcPr>
          <w:p w14:paraId="5B4322EA" w14:textId="77777777" w:rsidR="00651365" w:rsidRPr="00E51C87" w:rsidRDefault="00651365" w:rsidP="00640E37">
            <w:pPr>
              <w:ind w:left="-108" w:right="-108"/>
              <w:jc w:val="center"/>
              <w:rPr>
                <w:rFonts w:ascii="Times New Roman" w:hAnsi="Times New Roman"/>
                <w:b/>
                <w:color w:val="000000"/>
                <w:sz w:val="24"/>
                <w:szCs w:val="24"/>
              </w:rPr>
            </w:pPr>
          </w:p>
          <w:p w14:paraId="399F46CC" w14:textId="77777777" w:rsidR="00CD7F40" w:rsidRPr="00E51C87" w:rsidRDefault="00651365" w:rsidP="00640E37">
            <w:pPr>
              <w:pStyle w:val="ListParagraph"/>
              <w:numPr>
                <w:ilvl w:val="0"/>
                <w:numId w:val="3"/>
              </w:numPr>
              <w:ind w:left="99" w:right="-108" w:hanging="207"/>
              <w:jc w:val="center"/>
              <w:rPr>
                <w:rFonts w:ascii="Times New Roman" w:hAnsi="Times New Roman"/>
                <w:b/>
                <w:color w:val="000000"/>
                <w:sz w:val="24"/>
                <w:szCs w:val="24"/>
              </w:rPr>
            </w:pPr>
            <w:r w:rsidRPr="00E51C87">
              <w:rPr>
                <w:rFonts w:ascii="Times New Roman" w:hAnsi="Times New Roman"/>
                <w:b/>
                <w:color w:val="000000"/>
                <w:sz w:val="24"/>
                <w:szCs w:val="24"/>
              </w:rPr>
              <w:t>Total cash for direct costs: all Other Organisations $</w:t>
            </w:r>
          </w:p>
        </w:tc>
        <w:tc>
          <w:tcPr>
            <w:tcW w:w="1418" w:type="dxa"/>
            <w:vAlign w:val="center"/>
          </w:tcPr>
          <w:p w14:paraId="2E6BC725" w14:textId="77777777" w:rsidR="00CD7F40" w:rsidRPr="00E51C87" w:rsidRDefault="00640E37" w:rsidP="00640E37">
            <w:pPr>
              <w:ind w:left="-108" w:right="-108"/>
              <w:jc w:val="center"/>
              <w:rPr>
                <w:rFonts w:ascii="Times New Roman" w:hAnsi="Times New Roman"/>
                <w:b/>
                <w:color w:val="000000"/>
                <w:sz w:val="24"/>
                <w:szCs w:val="24"/>
              </w:rPr>
            </w:pPr>
            <w:r w:rsidRPr="00E51C87">
              <w:rPr>
                <w:rFonts w:ascii="Times New Roman" w:hAnsi="Times New Roman"/>
                <w:b/>
                <w:color w:val="000000"/>
                <w:sz w:val="24"/>
                <w:szCs w:val="24"/>
              </w:rPr>
              <w:t xml:space="preserve">7. </w:t>
            </w:r>
            <w:r w:rsidR="00CD7F40" w:rsidRPr="00E51C87">
              <w:rPr>
                <w:rFonts w:ascii="Times New Roman" w:hAnsi="Times New Roman"/>
                <w:b/>
                <w:color w:val="000000"/>
                <w:sz w:val="24"/>
                <w:szCs w:val="24"/>
              </w:rPr>
              <w:t xml:space="preserve">Total cash </w:t>
            </w:r>
            <w:r w:rsidR="006A6F16" w:rsidRPr="00E51C87">
              <w:rPr>
                <w:rFonts w:ascii="Times New Roman" w:hAnsi="Times New Roman"/>
                <w:b/>
                <w:color w:val="000000"/>
                <w:sz w:val="24"/>
                <w:szCs w:val="24"/>
              </w:rPr>
              <w:t xml:space="preserve">for direct </w:t>
            </w:r>
            <w:r w:rsidR="00CD7F40" w:rsidRPr="00E51C87">
              <w:rPr>
                <w:rFonts w:ascii="Times New Roman" w:hAnsi="Times New Roman"/>
                <w:b/>
                <w:color w:val="000000"/>
                <w:sz w:val="24"/>
                <w:szCs w:val="24"/>
              </w:rPr>
              <w:t>costs</w:t>
            </w:r>
            <w:r w:rsidR="006A6F16" w:rsidRPr="00E51C87">
              <w:rPr>
                <w:rFonts w:ascii="Times New Roman" w:hAnsi="Times New Roman"/>
                <w:b/>
                <w:color w:val="000000"/>
                <w:sz w:val="24"/>
                <w:szCs w:val="24"/>
              </w:rPr>
              <w:t xml:space="preserve">. </w:t>
            </w:r>
            <w:r w:rsidR="00CD7F40" w:rsidRPr="00E51C87">
              <w:rPr>
                <w:rFonts w:ascii="Times New Roman" w:hAnsi="Times New Roman"/>
                <w:b/>
                <w:color w:val="000000"/>
                <w:sz w:val="24"/>
                <w:szCs w:val="24"/>
              </w:rPr>
              <w:t>Sum of all items sought</w:t>
            </w:r>
            <w:r w:rsidR="006A6F16" w:rsidRPr="00E51C87">
              <w:rPr>
                <w:rFonts w:ascii="Times New Roman" w:hAnsi="Times New Roman"/>
                <w:b/>
                <w:color w:val="000000"/>
                <w:sz w:val="24"/>
                <w:szCs w:val="24"/>
              </w:rPr>
              <w:t xml:space="preserve"> </w:t>
            </w:r>
            <w:r w:rsidR="00CD7F40" w:rsidRPr="00E51C87">
              <w:rPr>
                <w:rFonts w:ascii="Times New Roman" w:hAnsi="Times New Roman"/>
                <w:b/>
                <w:color w:val="000000"/>
                <w:sz w:val="24"/>
                <w:szCs w:val="24"/>
              </w:rPr>
              <w:t>$</w:t>
            </w:r>
          </w:p>
        </w:tc>
        <w:tc>
          <w:tcPr>
            <w:tcW w:w="1418" w:type="dxa"/>
            <w:vAlign w:val="center"/>
          </w:tcPr>
          <w:p w14:paraId="77C39168" w14:textId="77777777" w:rsidR="00CD7F40" w:rsidRPr="00E51C87" w:rsidRDefault="00640E37" w:rsidP="00640E37">
            <w:pPr>
              <w:ind w:left="-108" w:firstLine="34"/>
              <w:jc w:val="center"/>
              <w:rPr>
                <w:rFonts w:ascii="Times New Roman" w:hAnsi="Times New Roman"/>
                <w:b/>
                <w:color w:val="000000"/>
                <w:sz w:val="24"/>
                <w:szCs w:val="24"/>
              </w:rPr>
            </w:pPr>
            <w:r w:rsidRPr="00E51C87">
              <w:rPr>
                <w:rFonts w:ascii="Times New Roman" w:hAnsi="Times New Roman"/>
                <w:b/>
                <w:color w:val="000000"/>
                <w:sz w:val="24"/>
                <w:szCs w:val="24"/>
              </w:rPr>
              <w:t xml:space="preserve">8. </w:t>
            </w:r>
            <w:r w:rsidR="00CD7F40" w:rsidRPr="00E51C87">
              <w:rPr>
                <w:rFonts w:ascii="Times New Roman" w:hAnsi="Times New Roman"/>
                <w:b/>
                <w:color w:val="000000"/>
                <w:sz w:val="24"/>
                <w:szCs w:val="24"/>
              </w:rPr>
              <w:t>Total contribution sought from ARC as percentage of total cash cost of all items</w:t>
            </w:r>
            <w:r w:rsidR="006A6F16" w:rsidRPr="00E51C87">
              <w:rPr>
                <w:rFonts w:ascii="Times New Roman" w:hAnsi="Times New Roman"/>
                <w:b/>
                <w:color w:val="000000"/>
                <w:sz w:val="24"/>
                <w:szCs w:val="24"/>
              </w:rPr>
              <w:t xml:space="preserve"> </w:t>
            </w:r>
            <w:r w:rsidR="00CD7F40" w:rsidRPr="00E51C87">
              <w:rPr>
                <w:rFonts w:ascii="Times New Roman" w:hAnsi="Times New Roman"/>
                <w:b/>
                <w:color w:val="000000"/>
                <w:sz w:val="24"/>
                <w:szCs w:val="24"/>
              </w:rPr>
              <w:t>%</w:t>
            </w:r>
          </w:p>
        </w:tc>
      </w:tr>
      <w:tr w:rsidR="006E508E" w:rsidRPr="00E51C87" w14:paraId="417D8015" w14:textId="77777777" w:rsidTr="006E508E">
        <w:tc>
          <w:tcPr>
            <w:tcW w:w="993" w:type="dxa"/>
          </w:tcPr>
          <w:p w14:paraId="4C04B29A"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Year 1</w:t>
            </w:r>
          </w:p>
        </w:tc>
        <w:tc>
          <w:tcPr>
            <w:tcW w:w="1418" w:type="dxa"/>
          </w:tcPr>
          <w:p w14:paraId="6B449935"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600,000</w:t>
            </w:r>
          </w:p>
        </w:tc>
        <w:tc>
          <w:tcPr>
            <w:tcW w:w="1417" w:type="dxa"/>
          </w:tcPr>
          <w:p w14:paraId="41B6693C" w14:textId="77777777" w:rsidR="00CD7F40" w:rsidRPr="00E51C87" w:rsidRDefault="00651365"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w:t>
            </w:r>
            <w:r w:rsidR="00CD7F40" w:rsidRPr="00E51C87">
              <w:rPr>
                <w:rFonts w:ascii="Times New Roman" w:hAnsi="Times New Roman"/>
                <w:color w:val="FF0000"/>
                <w:sz w:val="24"/>
                <w:szCs w:val="24"/>
                <w:highlight w:val="yellow"/>
              </w:rPr>
              <w:t>00,000</w:t>
            </w:r>
          </w:p>
        </w:tc>
        <w:tc>
          <w:tcPr>
            <w:tcW w:w="1418" w:type="dxa"/>
          </w:tcPr>
          <w:p w14:paraId="0DEFFAB1"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8" w:type="dxa"/>
          </w:tcPr>
          <w:p w14:paraId="4A710E40" w14:textId="77777777" w:rsidR="00CD7F40" w:rsidRPr="00E51C87" w:rsidRDefault="00CD7F40"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7" w:type="dxa"/>
          </w:tcPr>
          <w:p w14:paraId="6E3C7EB2" w14:textId="77777777" w:rsidR="00CD7F40" w:rsidRPr="00E51C87" w:rsidRDefault="00651365"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8" w:type="dxa"/>
          </w:tcPr>
          <w:p w14:paraId="21D55D84" w14:textId="77777777" w:rsidR="00CD7F40" w:rsidRPr="00E51C87" w:rsidRDefault="00CD7F40"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1,000,000</w:t>
            </w:r>
          </w:p>
        </w:tc>
        <w:tc>
          <w:tcPr>
            <w:tcW w:w="1418" w:type="dxa"/>
          </w:tcPr>
          <w:p w14:paraId="11714555"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60%</w:t>
            </w:r>
          </w:p>
        </w:tc>
      </w:tr>
      <w:tr w:rsidR="006E508E" w:rsidRPr="00E51C87" w14:paraId="21C4F208" w14:textId="77777777" w:rsidTr="006E508E">
        <w:tc>
          <w:tcPr>
            <w:tcW w:w="993" w:type="dxa"/>
          </w:tcPr>
          <w:p w14:paraId="06A773EF"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Year 2*</w:t>
            </w:r>
          </w:p>
        </w:tc>
        <w:tc>
          <w:tcPr>
            <w:tcW w:w="1418" w:type="dxa"/>
          </w:tcPr>
          <w:p w14:paraId="6117442E"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549F86EE"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070839B9"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619B18D7"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1614D782" w14:textId="77777777" w:rsidR="00CD7F40" w:rsidRPr="00E51C87" w:rsidRDefault="00651365"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389C632E"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6295A417"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r>
      <w:tr w:rsidR="006E508E" w:rsidRPr="00E51C87" w14:paraId="5A6442FB" w14:textId="77777777" w:rsidTr="006E508E">
        <w:tc>
          <w:tcPr>
            <w:tcW w:w="993" w:type="dxa"/>
          </w:tcPr>
          <w:p w14:paraId="1B85D10F"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Year 3*</w:t>
            </w:r>
          </w:p>
        </w:tc>
        <w:tc>
          <w:tcPr>
            <w:tcW w:w="1418" w:type="dxa"/>
          </w:tcPr>
          <w:p w14:paraId="77B1F01B"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00553CD7"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610BAF7D"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18582EC6"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0A07140F" w14:textId="77777777" w:rsidR="00CD7F40" w:rsidRPr="00E51C87" w:rsidRDefault="00651365"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4C994AC8"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2FD6B180"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r>
      <w:tr w:rsidR="006E508E" w:rsidRPr="00E51C87" w14:paraId="20B647F6" w14:textId="77777777" w:rsidTr="006E508E">
        <w:tc>
          <w:tcPr>
            <w:tcW w:w="993" w:type="dxa"/>
          </w:tcPr>
          <w:p w14:paraId="536A7BF6"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Year 4*</w:t>
            </w:r>
          </w:p>
        </w:tc>
        <w:tc>
          <w:tcPr>
            <w:tcW w:w="1418" w:type="dxa"/>
          </w:tcPr>
          <w:p w14:paraId="372271F9"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3F7B1C9F"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7105DE52"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092ED279"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644D27F9" w14:textId="77777777" w:rsidR="00CD7F40" w:rsidRPr="00E51C87" w:rsidRDefault="00651365"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7F036840"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40C35590"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r>
      <w:tr w:rsidR="006E508E" w:rsidRPr="00E51C87" w14:paraId="66A27527" w14:textId="77777777" w:rsidTr="006E508E">
        <w:tc>
          <w:tcPr>
            <w:tcW w:w="993" w:type="dxa"/>
          </w:tcPr>
          <w:p w14:paraId="0BF36942"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Year 5*</w:t>
            </w:r>
          </w:p>
        </w:tc>
        <w:tc>
          <w:tcPr>
            <w:tcW w:w="1418" w:type="dxa"/>
          </w:tcPr>
          <w:p w14:paraId="1419C7FF"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3C1A2BE6"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5312DB1D"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156CC918"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7" w:type="dxa"/>
          </w:tcPr>
          <w:p w14:paraId="096B643B" w14:textId="77777777" w:rsidR="00CD7F40" w:rsidRPr="00E51C87" w:rsidRDefault="00651365"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77F0DBFC" w14:textId="77777777" w:rsidR="00CD7F40" w:rsidRPr="00E51C87" w:rsidRDefault="00CD7F40" w:rsidP="008C6E50">
            <w:pPr>
              <w:ind w:left="-108"/>
              <w:jc w:val="right"/>
              <w:rPr>
                <w:rFonts w:ascii="Times New Roman" w:hAnsi="Times New Roman"/>
                <w:color w:val="000000"/>
                <w:sz w:val="24"/>
                <w:szCs w:val="24"/>
              </w:rPr>
            </w:pPr>
            <w:r w:rsidRPr="00E51C87">
              <w:rPr>
                <w:rFonts w:ascii="Times New Roman" w:hAnsi="Times New Roman"/>
                <w:color w:val="000000"/>
                <w:sz w:val="24"/>
                <w:szCs w:val="24"/>
              </w:rPr>
              <w:t>0</w:t>
            </w:r>
          </w:p>
        </w:tc>
        <w:tc>
          <w:tcPr>
            <w:tcW w:w="1418" w:type="dxa"/>
          </w:tcPr>
          <w:p w14:paraId="6E34475C" w14:textId="77777777" w:rsidR="00CD7F40" w:rsidRPr="00E51C87" w:rsidRDefault="00CD7F40" w:rsidP="008C6E50">
            <w:pPr>
              <w:ind w:left="-108" w:firstLine="34"/>
              <w:jc w:val="right"/>
              <w:rPr>
                <w:rFonts w:ascii="Times New Roman" w:hAnsi="Times New Roman"/>
                <w:color w:val="000000"/>
                <w:sz w:val="24"/>
                <w:szCs w:val="24"/>
              </w:rPr>
            </w:pPr>
            <w:r w:rsidRPr="00E51C87">
              <w:rPr>
                <w:rFonts w:ascii="Times New Roman" w:hAnsi="Times New Roman"/>
                <w:color w:val="000000"/>
                <w:sz w:val="24"/>
                <w:szCs w:val="24"/>
              </w:rPr>
              <w:t>0%</w:t>
            </w:r>
          </w:p>
        </w:tc>
      </w:tr>
      <w:tr w:rsidR="006E508E" w:rsidRPr="00E51C87" w14:paraId="78620761" w14:textId="77777777" w:rsidTr="006E508E">
        <w:tc>
          <w:tcPr>
            <w:tcW w:w="993" w:type="dxa"/>
          </w:tcPr>
          <w:p w14:paraId="01754631" w14:textId="77777777" w:rsidR="00CD7F40" w:rsidRPr="00E51C87" w:rsidRDefault="00CD7F40" w:rsidP="008C6E50">
            <w:pPr>
              <w:ind w:left="-108" w:firstLine="34"/>
              <w:rPr>
                <w:rFonts w:ascii="Times New Roman" w:hAnsi="Times New Roman"/>
                <w:color w:val="000000"/>
                <w:sz w:val="24"/>
                <w:szCs w:val="24"/>
              </w:rPr>
            </w:pPr>
            <w:r w:rsidRPr="00E51C87">
              <w:rPr>
                <w:rFonts w:ascii="Times New Roman" w:hAnsi="Times New Roman"/>
                <w:color w:val="000000"/>
                <w:sz w:val="24"/>
                <w:szCs w:val="24"/>
              </w:rPr>
              <w:t>Total</w:t>
            </w:r>
            <w:r w:rsidR="00F2056D" w:rsidRPr="00E51C87">
              <w:rPr>
                <w:rFonts w:ascii="Times New Roman" w:hAnsi="Times New Roman"/>
                <w:color w:val="000000"/>
                <w:sz w:val="24"/>
                <w:szCs w:val="24"/>
              </w:rPr>
              <w:t>*</w:t>
            </w:r>
          </w:p>
        </w:tc>
        <w:tc>
          <w:tcPr>
            <w:tcW w:w="1418" w:type="dxa"/>
          </w:tcPr>
          <w:p w14:paraId="0B12844B"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600,000</w:t>
            </w:r>
          </w:p>
        </w:tc>
        <w:tc>
          <w:tcPr>
            <w:tcW w:w="1417" w:type="dxa"/>
          </w:tcPr>
          <w:p w14:paraId="6069F774" w14:textId="77777777" w:rsidR="00CD7F40" w:rsidRPr="00E51C87" w:rsidRDefault="009C5B39"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w:t>
            </w:r>
            <w:r w:rsidR="00CD7F40" w:rsidRPr="00E51C87">
              <w:rPr>
                <w:rFonts w:ascii="Times New Roman" w:hAnsi="Times New Roman"/>
                <w:color w:val="FF0000"/>
                <w:sz w:val="24"/>
                <w:szCs w:val="24"/>
                <w:highlight w:val="yellow"/>
              </w:rPr>
              <w:t>00,000</w:t>
            </w:r>
          </w:p>
        </w:tc>
        <w:tc>
          <w:tcPr>
            <w:tcW w:w="1418" w:type="dxa"/>
          </w:tcPr>
          <w:p w14:paraId="5C470A0C"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8" w:type="dxa"/>
          </w:tcPr>
          <w:p w14:paraId="2C595BE8" w14:textId="77777777" w:rsidR="00CD7F40" w:rsidRPr="00E51C87" w:rsidRDefault="00CD7F40"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7" w:type="dxa"/>
          </w:tcPr>
          <w:p w14:paraId="7B279C2F" w14:textId="77777777" w:rsidR="00CD7F40" w:rsidRPr="00E51C87" w:rsidRDefault="00651365"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w:t>
            </w:r>
          </w:p>
        </w:tc>
        <w:tc>
          <w:tcPr>
            <w:tcW w:w="1418" w:type="dxa"/>
          </w:tcPr>
          <w:p w14:paraId="399FAD29" w14:textId="77777777" w:rsidR="00CD7F40" w:rsidRPr="00E51C87" w:rsidRDefault="00CD7F40" w:rsidP="008C6E50">
            <w:pPr>
              <w:ind w:left="-108"/>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1,000,000</w:t>
            </w:r>
          </w:p>
        </w:tc>
        <w:tc>
          <w:tcPr>
            <w:tcW w:w="1418" w:type="dxa"/>
          </w:tcPr>
          <w:p w14:paraId="3DC2E1ED" w14:textId="77777777" w:rsidR="00CD7F40" w:rsidRPr="00E51C87" w:rsidRDefault="00CD7F40" w:rsidP="008C6E50">
            <w:pPr>
              <w:ind w:left="-108" w:firstLine="34"/>
              <w:jc w:val="right"/>
              <w:rPr>
                <w:rFonts w:ascii="Times New Roman" w:hAnsi="Times New Roman"/>
                <w:color w:val="FF0000"/>
                <w:sz w:val="24"/>
                <w:szCs w:val="24"/>
                <w:highlight w:val="yellow"/>
              </w:rPr>
            </w:pPr>
            <w:r w:rsidRPr="00E51C87">
              <w:rPr>
                <w:rFonts w:ascii="Times New Roman" w:hAnsi="Times New Roman"/>
                <w:color w:val="FF0000"/>
                <w:sz w:val="24"/>
                <w:szCs w:val="24"/>
                <w:highlight w:val="yellow"/>
              </w:rPr>
              <w:t>60%</w:t>
            </w:r>
          </w:p>
        </w:tc>
      </w:tr>
    </w:tbl>
    <w:p w14:paraId="63C1FC9D" w14:textId="77777777" w:rsidR="00CD7F40" w:rsidRPr="00E51C87" w:rsidRDefault="00CD7F40">
      <w:pPr>
        <w:rPr>
          <w:rFonts w:ascii="Times New Roman" w:hAnsi="Times New Roman"/>
          <w:color w:val="FF0000"/>
          <w:sz w:val="24"/>
          <w:szCs w:val="24"/>
        </w:rPr>
      </w:pPr>
    </w:p>
    <w:sectPr w:rsidR="00CD7F40" w:rsidRPr="00E51C87" w:rsidSect="00276148">
      <w:headerReference w:type="default" r:id="rId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789B" w14:textId="77777777" w:rsidR="00BD4FC5" w:rsidRDefault="00BD4FC5" w:rsidP="00BD4FC5">
      <w:pPr>
        <w:spacing w:after="0" w:line="240" w:lineRule="auto"/>
      </w:pPr>
      <w:r>
        <w:separator/>
      </w:r>
    </w:p>
  </w:endnote>
  <w:endnote w:type="continuationSeparator" w:id="0">
    <w:p w14:paraId="7F92FC8F" w14:textId="77777777" w:rsidR="00BD4FC5" w:rsidRDefault="00BD4FC5" w:rsidP="00BD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EDED" w14:textId="77777777" w:rsidR="00BD4FC5" w:rsidRDefault="00BD4FC5" w:rsidP="00BD4FC5">
      <w:pPr>
        <w:spacing w:after="0" w:line="240" w:lineRule="auto"/>
      </w:pPr>
      <w:r>
        <w:separator/>
      </w:r>
    </w:p>
  </w:footnote>
  <w:footnote w:type="continuationSeparator" w:id="0">
    <w:p w14:paraId="638DB337" w14:textId="77777777" w:rsidR="00BD4FC5" w:rsidRDefault="00BD4FC5" w:rsidP="00BD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FB44" w14:textId="77777777" w:rsidR="00BD4FC5" w:rsidRPr="008D3C96" w:rsidRDefault="00BD4FC5" w:rsidP="00BD4FC5">
    <w:pPr>
      <w:ind w:left="142"/>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478A"/>
    <w:multiLevelType w:val="hybridMultilevel"/>
    <w:tmpl w:val="728E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85E76"/>
    <w:multiLevelType w:val="hybridMultilevel"/>
    <w:tmpl w:val="EE746C2E"/>
    <w:lvl w:ilvl="0" w:tplc="BEA6622E">
      <w:start w:val="1"/>
      <w:numFmt w:val="bullet"/>
      <w:pStyle w:val="ListParabullet"/>
      <w:lvlText w:val=""/>
      <w:lvlJc w:val="left"/>
      <w:pPr>
        <w:ind w:left="2884" w:hanging="360"/>
      </w:pPr>
      <w:rPr>
        <w:rFonts w:ascii="Symbol" w:hAnsi="Symbol" w:hint="default"/>
      </w:rPr>
    </w:lvl>
    <w:lvl w:ilvl="1" w:tplc="0C090003" w:tentative="1">
      <w:start w:val="1"/>
      <w:numFmt w:val="bullet"/>
      <w:lvlText w:val="o"/>
      <w:lvlJc w:val="left"/>
      <w:pPr>
        <w:ind w:left="3604" w:hanging="360"/>
      </w:pPr>
      <w:rPr>
        <w:rFonts w:ascii="Courier New" w:hAnsi="Courier New" w:cs="Courier New" w:hint="default"/>
      </w:rPr>
    </w:lvl>
    <w:lvl w:ilvl="2" w:tplc="0C090005" w:tentative="1">
      <w:start w:val="1"/>
      <w:numFmt w:val="bullet"/>
      <w:lvlText w:val=""/>
      <w:lvlJc w:val="left"/>
      <w:pPr>
        <w:ind w:left="4324" w:hanging="360"/>
      </w:pPr>
      <w:rPr>
        <w:rFonts w:ascii="Wingdings" w:hAnsi="Wingdings" w:hint="default"/>
      </w:rPr>
    </w:lvl>
    <w:lvl w:ilvl="3" w:tplc="0C090001" w:tentative="1">
      <w:start w:val="1"/>
      <w:numFmt w:val="bullet"/>
      <w:lvlText w:val=""/>
      <w:lvlJc w:val="left"/>
      <w:pPr>
        <w:ind w:left="5044" w:hanging="360"/>
      </w:pPr>
      <w:rPr>
        <w:rFonts w:ascii="Symbol" w:hAnsi="Symbol" w:hint="default"/>
      </w:rPr>
    </w:lvl>
    <w:lvl w:ilvl="4" w:tplc="0C090003" w:tentative="1">
      <w:start w:val="1"/>
      <w:numFmt w:val="bullet"/>
      <w:lvlText w:val="o"/>
      <w:lvlJc w:val="left"/>
      <w:pPr>
        <w:ind w:left="5764" w:hanging="360"/>
      </w:pPr>
      <w:rPr>
        <w:rFonts w:ascii="Courier New" w:hAnsi="Courier New" w:cs="Courier New" w:hint="default"/>
      </w:rPr>
    </w:lvl>
    <w:lvl w:ilvl="5" w:tplc="0C090005" w:tentative="1">
      <w:start w:val="1"/>
      <w:numFmt w:val="bullet"/>
      <w:lvlText w:val=""/>
      <w:lvlJc w:val="left"/>
      <w:pPr>
        <w:ind w:left="6484" w:hanging="360"/>
      </w:pPr>
      <w:rPr>
        <w:rFonts w:ascii="Wingdings" w:hAnsi="Wingdings" w:hint="default"/>
      </w:rPr>
    </w:lvl>
    <w:lvl w:ilvl="6" w:tplc="0C090001" w:tentative="1">
      <w:start w:val="1"/>
      <w:numFmt w:val="bullet"/>
      <w:lvlText w:val=""/>
      <w:lvlJc w:val="left"/>
      <w:pPr>
        <w:ind w:left="7204" w:hanging="360"/>
      </w:pPr>
      <w:rPr>
        <w:rFonts w:ascii="Symbol" w:hAnsi="Symbol" w:hint="default"/>
      </w:rPr>
    </w:lvl>
    <w:lvl w:ilvl="7" w:tplc="0C090003" w:tentative="1">
      <w:start w:val="1"/>
      <w:numFmt w:val="bullet"/>
      <w:lvlText w:val="o"/>
      <w:lvlJc w:val="left"/>
      <w:pPr>
        <w:ind w:left="7924" w:hanging="360"/>
      </w:pPr>
      <w:rPr>
        <w:rFonts w:ascii="Courier New" w:hAnsi="Courier New" w:cs="Courier New" w:hint="default"/>
      </w:rPr>
    </w:lvl>
    <w:lvl w:ilvl="8" w:tplc="0C090005" w:tentative="1">
      <w:start w:val="1"/>
      <w:numFmt w:val="bullet"/>
      <w:lvlText w:val=""/>
      <w:lvlJc w:val="left"/>
      <w:pPr>
        <w:ind w:left="8644" w:hanging="360"/>
      </w:pPr>
      <w:rPr>
        <w:rFonts w:ascii="Wingdings" w:hAnsi="Wingdings" w:hint="default"/>
      </w:rPr>
    </w:lvl>
  </w:abstractNum>
  <w:abstractNum w:abstractNumId="2" w15:restartNumberingAfterBreak="0">
    <w:nsid w:val="624E1E55"/>
    <w:multiLevelType w:val="hybridMultilevel"/>
    <w:tmpl w:val="F1701E86"/>
    <w:lvl w:ilvl="0" w:tplc="6E9E35D0">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B65FB9"/>
    <w:multiLevelType w:val="hybridMultilevel"/>
    <w:tmpl w:val="AC049088"/>
    <w:lvl w:ilvl="0" w:tplc="D4123C54">
      <w:start w:val="1"/>
      <w:numFmt w:val="decimal"/>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num w:numId="1" w16cid:durableId="1264417650">
    <w:abstractNumId w:val="1"/>
  </w:num>
  <w:num w:numId="2" w16cid:durableId="1462453168">
    <w:abstractNumId w:val="0"/>
  </w:num>
  <w:num w:numId="3" w16cid:durableId="1314337495">
    <w:abstractNumId w:val="3"/>
  </w:num>
  <w:num w:numId="4" w16cid:durableId="1566182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18"/>
    <w:rsid w:val="0000145D"/>
    <w:rsid w:val="00007B6D"/>
    <w:rsid w:val="00010264"/>
    <w:rsid w:val="00011690"/>
    <w:rsid w:val="000123BC"/>
    <w:rsid w:val="000160B4"/>
    <w:rsid w:val="00020D9A"/>
    <w:rsid w:val="000228F0"/>
    <w:rsid w:val="0002403D"/>
    <w:rsid w:val="0002453A"/>
    <w:rsid w:val="000310A4"/>
    <w:rsid w:val="00033759"/>
    <w:rsid w:val="00035B70"/>
    <w:rsid w:val="00037026"/>
    <w:rsid w:val="000379EB"/>
    <w:rsid w:val="00040E87"/>
    <w:rsid w:val="000430AA"/>
    <w:rsid w:val="0004321F"/>
    <w:rsid w:val="0004449F"/>
    <w:rsid w:val="00044E09"/>
    <w:rsid w:val="000453D3"/>
    <w:rsid w:val="0004547A"/>
    <w:rsid w:val="00046AEF"/>
    <w:rsid w:val="0005137E"/>
    <w:rsid w:val="00051DD7"/>
    <w:rsid w:val="00053B65"/>
    <w:rsid w:val="0007597C"/>
    <w:rsid w:val="0007694E"/>
    <w:rsid w:val="00076AB3"/>
    <w:rsid w:val="00076DED"/>
    <w:rsid w:val="00077F34"/>
    <w:rsid w:val="000823B8"/>
    <w:rsid w:val="000937B8"/>
    <w:rsid w:val="00094A4A"/>
    <w:rsid w:val="000A0C9E"/>
    <w:rsid w:val="000A285B"/>
    <w:rsid w:val="000A2C93"/>
    <w:rsid w:val="000A37D8"/>
    <w:rsid w:val="000B3AC9"/>
    <w:rsid w:val="000B5093"/>
    <w:rsid w:val="000B5DA6"/>
    <w:rsid w:val="000B66FB"/>
    <w:rsid w:val="000B6798"/>
    <w:rsid w:val="000C013F"/>
    <w:rsid w:val="000D0EA3"/>
    <w:rsid w:val="000D21AD"/>
    <w:rsid w:val="000D7650"/>
    <w:rsid w:val="000D7C98"/>
    <w:rsid w:val="000E279F"/>
    <w:rsid w:val="000E3A45"/>
    <w:rsid w:val="000E4594"/>
    <w:rsid w:val="000E45B1"/>
    <w:rsid w:val="000E47E7"/>
    <w:rsid w:val="000E4FD3"/>
    <w:rsid w:val="000F053C"/>
    <w:rsid w:val="000F596C"/>
    <w:rsid w:val="000F5EFE"/>
    <w:rsid w:val="000F63F9"/>
    <w:rsid w:val="000F711C"/>
    <w:rsid w:val="000F7208"/>
    <w:rsid w:val="0010202C"/>
    <w:rsid w:val="001024CC"/>
    <w:rsid w:val="00102B01"/>
    <w:rsid w:val="00103C76"/>
    <w:rsid w:val="0010456C"/>
    <w:rsid w:val="00106944"/>
    <w:rsid w:val="00106A89"/>
    <w:rsid w:val="00111F9F"/>
    <w:rsid w:val="0011269B"/>
    <w:rsid w:val="001132BF"/>
    <w:rsid w:val="00113797"/>
    <w:rsid w:val="00116250"/>
    <w:rsid w:val="00116F42"/>
    <w:rsid w:val="00121AB2"/>
    <w:rsid w:val="00121F4D"/>
    <w:rsid w:val="00123648"/>
    <w:rsid w:val="00130D3B"/>
    <w:rsid w:val="00131446"/>
    <w:rsid w:val="00133201"/>
    <w:rsid w:val="00133B5C"/>
    <w:rsid w:val="001349B7"/>
    <w:rsid w:val="001418AB"/>
    <w:rsid w:val="00146D29"/>
    <w:rsid w:val="001528E0"/>
    <w:rsid w:val="00155DF6"/>
    <w:rsid w:val="001645AF"/>
    <w:rsid w:val="001762B3"/>
    <w:rsid w:val="00181854"/>
    <w:rsid w:val="00185F38"/>
    <w:rsid w:val="00185FDF"/>
    <w:rsid w:val="00193DE7"/>
    <w:rsid w:val="00194F93"/>
    <w:rsid w:val="00197F8B"/>
    <w:rsid w:val="001A4386"/>
    <w:rsid w:val="001A5DA3"/>
    <w:rsid w:val="001A795C"/>
    <w:rsid w:val="001B0C63"/>
    <w:rsid w:val="001B0D5B"/>
    <w:rsid w:val="001B2F73"/>
    <w:rsid w:val="001B3F28"/>
    <w:rsid w:val="001B7842"/>
    <w:rsid w:val="001C3497"/>
    <w:rsid w:val="001C48DC"/>
    <w:rsid w:val="001C5392"/>
    <w:rsid w:val="001D412C"/>
    <w:rsid w:val="001D43DD"/>
    <w:rsid w:val="001D4ACE"/>
    <w:rsid w:val="001D569F"/>
    <w:rsid w:val="001E7734"/>
    <w:rsid w:val="001F2C49"/>
    <w:rsid w:val="00203093"/>
    <w:rsid w:val="0020736D"/>
    <w:rsid w:val="00212BF6"/>
    <w:rsid w:val="00212E6F"/>
    <w:rsid w:val="00213857"/>
    <w:rsid w:val="00231B9E"/>
    <w:rsid w:val="002329E6"/>
    <w:rsid w:val="002368BD"/>
    <w:rsid w:val="00237920"/>
    <w:rsid w:val="00245964"/>
    <w:rsid w:val="002475C3"/>
    <w:rsid w:val="002525E7"/>
    <w:rsid w:val="00254ECB"/>
    <w:rsid w:val="00255D3D"/>
    <w:rsid w:val="00255F31"/>
    <w:rsid w:val="002669B5"/>
    <w:rsid w:val="0027069D"/>
    <w:rsid w:val="00272491"/>
    <w:rsid w:val="0027270E"/>
    <w:rsid w:val="00272D1D"/>
    <w:rsid w:val="00275633"/>
    <w:rsid w:val="00276148"/>
    <w:rsid w:val="00285C6D"/>
    <w:rsid w:val="00286A7A"/>
    <w:rsid w:val="00291E05"/>
    <w:rsid w:val="00294C7B"/>
    <w:rsid w:val="002A15FF"/>
    <w:rsid w:val="002A350B"/>
    <w:rsid w:val="002A41C7"/>
    <w:rsid w:val="002A786A"/>
    <w:rsid w:val="002B182F"/>
    <w:rsid w:val="002B1BE8"/>
    <w:rsid w:val="002B6A52"/>
    <w:rsid w:val="002C1059"/>
    <w:rsid w:val="002C2930"/>
    <w:rsid w:val="002C6569"/>
    <w:rsid w:val="002D34A4"/>
    <w:rsid w:val="002D4759"/>
    <w:rsid w:val="002D5995"/>
    <w:rsid w:val="002E088E"/>
    <w:rsid w:val="002E0AA8"/>
    <w:rsid w:val="002E2AA9"/>
    <w:rsid w:val="002F0AAD"/>
    <w:rsid w:val="002F0B46"/>
    <w:rsid w:val="002F14DC"/>
    <w:rsid w:val="002F231A"/>
    <w:rsid w:val="002F2D3E"/>
    <w:rsid w:val="002F39C7"/>
    <w:rsid w:val="002F4CE0"/>
    <w:rsid w:val="00301F30"/>
    <w:rsid w:val="00304D75"/>
    <w:rsid w:val="00304F1F"/>
    <w:rsid w:val="00306AA3"/>
    <w:rsid w:val="00306D77"/>
    <w:rsid w:val="00312E6B"/>
    <w:rsid w:val="0031567C"/>
    <w:rsid w:val="00323F37"/>
    <w:rsid w:val="00324FE4"/>
    <w:rsid w:val="00325EC8"/>
    <w:rsid w:val="0033511D"/>
    <w:rsid w:val="00336552"/>
    <w:rsid w:val="00337D9F"/>
    <w:rsid w:val="00344EA9"/>
    <w:rsid w:val="00345356"/>
    <w:rsid w:val="00345FD0"/>
    <w:rsid w:val="00346F3D"/>
    <w:rsid w:val="003507E7"/>
    <w:rsid w:val="0035197B"/>
    <w:rsid w:val="00352580"/>
    <w:rsid w:val="003550D1"/>
    <w:rsid w:val="0036023A"/>
    <w:rsid w:val="0037057C"/>
    <w:rsid w:val="003711A9"/>
    <w:rsid w:val="003721F8"/>
    <w:rsid w:val="003729EF"/>
    <w:rsid w:val="00373F5D"/>
    <w:rsid w:val="00374711"/>
    <w:rsid w:val="0037522E"/>
    <w:rsid w:val="00375AD2"/>
    <w:rsid w:val="00376BA6"/>
    <w:rsid w:val="00383975"/>
    <w:rsid w:val="00386A4C"/>
    <w:rsid w:val="00387553"/>
    <w:rsid w:val="003949E8"/>
    <w:rsid w:val="00396D21"/>
    <w:rsid w:val="003A29B4"/>
    <w:rsid w:val="003A328D"/>
    <w:rsid w:val="003A364D"/>
    <w:rsid w:val="003A71E4"/>
    <w:rsid w:val="003A7AFC"/>
    <w:rsid w:val="003B0F24"/>
    <w:rsid w:val="003B179D"/>
    <w:rsid w:val="003B38E0"/>
    <w:rsid w:val="003B48D8"/>
    <w:rsid w:val="003B65D3"/>
    <w:rsid w:val="003B738A"/>
    <w:rsid w:val="003C5A8E"/>
    <w:rsid w:val="003C7299"/>
    <w:rsid w:val="003D55E8"/>
    <w:rsid w:val="003E7535"/>
    <w:rsid w:val="003E7629"/>
    <w:rsid w:val="003F2515"/>
    <w:rsid w:val="003F34F7"/>
    <w:rsid w:val="003F478B"/>
    <w:rsid w:val="003F4997"/>
    <w:rsid w:val="003F5673"/>
    <w:rsid w:val="003F58FD"/>
    <w:rsid w:val="004032EB"/>
    <w:rsid w:val="00404ADD"/>
    <w:rsid w:val="00407734"/>
    <w:rsid w:val="00413F6C"/>
    <w:rsid w:val="0041647D"/>
    <w:rsid w:val="00416C43"/>
    <w:rsid w:val="00417E9A"/>
    <w:rsid w:val="00421F72"/>
    <w:rsid w:val="004256A3"/>
    <w:rsid w:val="00425E3A"/>
    <w:rsid w:val="004270F7"/>
    <w:rsid w:val="00433BD4"/>
    <w:rsid w:val="00434010"/>
    <w:rsid w:val="0043629B"/>
    <w:rsid w:val="00436524"/>
    <w:rsid w:val="00437A18"/>
    <w:rsid w:val="00442625"/>
    <w:rsid w:val="00444725"/>
    <w:rsid w:val="004456AB"/>
    <w:rsid w:val="00452469"/>
    <w:rsid w:val="00453D66"/>
    <w:rsid w:val="00455009"/>
    <w:rsid w:val="00462D44"/>
    <w:rsid w:val="00467EB0"/>
    <w:rsid w:val="00471248"/>
    <w:rsid w:val="0047276A"/>
    <w:rsid w:val="00472F93"/>
    <w:rsid w:val="0047636E"/>
    <w:rsid w:val="00477F83"/>
    <w:rsid w:val="00480BEB"/>
    <w:rsid w:val="004814E1"/>
    <w:rsid w:val="00487683"/>
    <w:rsid w:val="00491435"/>
    <w:rsid w:val="004A246C"/>
    <w:rsid w:val="004A385C"/>
    <w:rsid w:val="004A4BA1"/>
    <w:rsid w:val="004A5682"/>
    <w:rsid w:val="004A5DB7"/>
    <w:rsid w:val="004A680F"/>
    <w:rsid w:val="004A7132"/>
    <w:rsid w:val="004B086B"/>
    <w:rsid w:val="004B45F6"/>
    <w:rsid w:val="004C09FD"/>
    <w:rsid w:val="004C3DE8"/>
    <w:rsid w:val="004C58B0"/>
    <w:rsid w:val="004C60A4"/>
    <w:rsid w:val="004D6BE2"/>
    <w:rsid w:val="004D7010"/>
    <w:rsid w:val="004D7122"/>
    <w:rsid w:val="004E7A41"/>
    <w:rsid w:val="004F0A33"/>
    <w:rsid w:val="004F0F31"/>
    <w:rsid w:val="004F3CE6"/>
    <w:rsid w:val="005014F8"/>
    <w:rsid w:val="00501B4E"/>
    <w:rsid w:val="0050496B"/>
    <w:rsid w:val="0051282A"/>
    <w:rsid w:val="00513898"/>
    <w:rsid w:val="00513E7D"/>
    <w:rsid w:val="00521A99"/>
    <w:rsid w:val="00525393"/>
    <w:rsid w:val="0052738F"/>
    <w:rsid w:val="005328F8"/>
    <w:rsid w:val="005331BC"/>
    <w:rsid w:val="00535289"/>
    <w:rsid w:val="0053663E"/>
    <w:rsid w:val="00546F73"/>
    <w:rsid w:val="0054709B"/>
    <w:rsid w:val="005519B7"/>
    <w:rsid w:val="00557DAF"/>
    <w:rsid w:val="00562C62"/>
    <w:rsid w:val="005632DB"/>
    <w:rsid w:val="00563525"/>
    <w:rsid w:val="00571308"/>
    <w:rsid w:val="00575C45"/>
    <w:rsid w:val="00580FC9"/>
    <w:rsid w:val="00581599"/>
    <w:rsid w:val="00581681"/>
    <w:rsid w:val="00582ED1"/>
    <w:rsid w:val="005836F2"/>
    <w:rsid w:val="00586AE3"/>
    <w:rsid w:val="005877C7"/>
    <w:rsid w:val="005916AC"/>
    <w:rsid w:val="00591C9D"/>
    <w:rsid w:val="00593DB8"/>
    <w:rsid w:val="005A1B77"/>
    <w:rsid w:val="005A3268"/>
    <w:rsid w:val="005A460D"/>
    <w:rsid w:val="005C18BA"/>
    <w:rsid w:val="005C60AD"/>
    <w:rsid w:val="005D45D5"/>
    <w:rsid w:val="005D5AE4"/>
    <w:rsid w:val="005E0111"/>
    <w:rsid w:val="005E22CB"/>
    <w:rsid w:val="005E346D"/>
    <w:rsid w:val="005E6A25"/>
    <w:rsid w:val="005F25C6"/>
    <w:rsid w:val="005F2F50"/>
    <w:rsid w:val="005F3B41"/>
    <w:rsid w:val="005F525B"/>
    <w:rsid w:val="005F66D2"/>
    <w:rsid w:val="005F68AB"/>
    <w:rsid w:val="00600FBA"/>
    <w:rsid w:val="00601894"/>
    <w:rsid w:val="00602B0F"/>
    <w:rsid w:val="0060560C"/>
    <w:rsid w:val="00612EC6"/>
    <w:rsid w:val="00617E8D"/>
    <w:rsid w:val="006204D7"/>
    <w:rsid w:val="00622D6D"/>
    <w:rsid w:val="00623EE0"/>
    <w:rsid w:val="006244A3"/>
    <w:rsid w:val="00630DB9"/>
    <w:rsid w:val="00636B6A"/>
    <w:rsid w:val="00640B4B"/>
    <w:rsid w:val="00640E37"/>
    <w:rsid w:val="00647750"/>
    <w:rsid w:val="0065025F"/>
    <w:rsid w:val="00651365"/>
    <w:rsid w:val="00654379"/>
    <w:rsid w:val="00655ABB"/>
    <w:rsid w:val="00657D62"/>
    <w:rsid w:val="0066065B"/>
    <w:rsid w:val="00666A80"/>
    <w:rsid w:val="00666E69"/>
    <w:rsid w:val="00670E59"/>
    <w:rsid w:val="00672146"/>
    <w:rsid w:val="0067442A"/>
    <w:rsid w:val="006768E9"/>
    <w:rsid w:val="006801C7"/>
    <w:rsid w:val="0068136A"/>
    <w:rsid w:val="006847B9"/>
    <w:rsid w:val="006861BE"/>
    <w:rsid w:val="00686F2E"/>
    <w:rsid w:val="00690451"/>
    <w:rsid w:val="006906B3"/>
    <w:rsid w:val="006A0936"/>
    <w:rsid w:val="006A2570"/>
    <w:rsid w:val="006A39C2"/>
    <w:rsid w:val="006A5CE9"/>
    <w:rsid w:val="006A652D"/>
    <w:rsid w:val="006A6F16"/>
    <w:rsid w:val="006A71C3"/>
    <w:rsid w:val="006A7CB4"/>
    <w:rsid w:val="006B3EEC"/>
    <w:rsid w:val="006C05F6"/>
    <w:rsid w:val="006D1433"/>
    <w:rsid w:val="006D2029"/>
    <w:rsid w:val="006E40BD"/>
    <w:rsid w:val="006E508E"/>
    <w:rsid w:val="006E67DB"/>
    <w:rsid w:val="006E7743"/>
    <w:rsid w:val="006F061E"/>
    <w:rsid w:val="006F0A87"/>
    <w:rsid w:val="006F3730"/>
    <w:rsid w:val="00704515"/>
    <w:rsid w:val="00705C99"/>
    <w:rsid w:val="007060A6"/>
    <w:rsid w:val="0071276D"/>
    <w:rsid w:val="00717DA7"/>
    <w:rsid w:val="007219F8"/>
    <w:rsid w:val="00721D14"/>
    <w:rsid w:val="00723561"/>
    <w:rsid w:val="00724162"/>
    <w:rsid w:val="00724EE4"/>
    <w:rsid w:val="00727D40"/>
    <w:rsid w:val="00727EA2"/>
    <w:rsid w:val="00731B05"/>
    <w:rsid w:val="00732D3E"/>
    <w:rsid w:val="00732D4A"/>
    <w:rsid w:val="00734F03"/>
    <w:rsid w:val="007374A0"/>
    <w:rsid w:val="00737515"/>
    <w:rsid w:val="00740486"/>
    <w:rsid w:val="007467A7"/>
    <w:rsid w:val="00750BF2"/>
    <w:rsid w:val="00760552"/>
    <w:rsid w:val="00762E5A"/>
    <w:rsid w:val="007660C7"/>
    <w:rsid w:val="007662CA"/>
    <w:rsid w:val="00767620"/>
    <w:rsid w:val="007678C6"/>
    <w:rsid w:val="00770359"/>
    <w:rsid w:val="00771BE7"/>
    <w:rsid w:val="0077271C"/>
    <w:rsid w:val="00773399"/>
    <w:rsid w:val="007930D1"/>
    <w:rsid w:val="0079468D"/>
    <w:rsid w:val="007A0C63"/>
    <w:rsid w:val="007A18B2"/>
    <w:rsid w:val="007A1EA9"/>
    <w:rsid w:val="007B227E"/>
    <w:rsid w:val="007B4106"/>
    <w:rsid w:val="007B533A"/>
    <w:rsid w:val="007C2C2E"/>
    <w:rsid w:val="007C331A"/>
    <w:rsid w:val="007C7030"/>
    <w:rsid w:val="007C7C5C"/>
    <w:rsid w:val="007D33CC"/>
    <w:rsid w:val="007D5012"/>
    <w:rsid w:val="007E1F0B"/>
    <w:rsid w:val="007F0A73"/>
    <w:rsid w:val="007F0D3C"/>
    <w:rsid w:val="007F1A80"/>
    <w:rsid w:val="007F2079"/>
    <w:rsid w:val="007F45B8"/>
    <w:rsid w:val="007F4B41"/>
    <w:rsid w:val="007F7645"/>
    <w:rsid w:val="007F7FCC"/>
    <w:rsid w:val="00801CD3"/>
    <w:rsid w:val="00802256"/>
    <w:rsid w:val="00803E6F"/>
    <w:rsid w:val="0080755F"/>
    <w:rsid w:val="008076C1"/>
    <w:rsid w:val="00812D52"/>
    <w:rsid w:val="00814DB8"/>
    <w:rsid w:val="00815E5E"/>
    <w:rsid w:val="00816821"/>
    <w:rsid w:val="00816ABF"/>
    <w:rsid w:val="00823A1D"/>
    <w:rsid w:val="0082603A"/>
    <w:rsid w:val="00827771"/>
    <w:rsid w:val="008314C0"/>
    <w:rsid w:val="0083269E"/>
    <w:rsid w:val="00837702"/>
    <w:rsid w:val="008422A0"/>
    <w:rsid w:val="0084232A"/>
    <w:rsid w:val="008425DC"/>
    <w:rsid w:val="008507F1"/>
    <w:rsid w:val="008508F2"/>
    <w:rsid w:val="00850D65"/>
    <w:rsid w:val="0085523C"/>
    <w:rsid w:val="00855EC8"/>
    <w:rsid w:val="008563FB"/>
    <w:rsid w:val="008601ED"/>
    <w:rsid w:val="00861D77"/>
    <w:rsid w:val="00862B1A"/>
    <w:rsid w:val="0086424E"/>
    <w:rsid w:val="0086461E"/>
    <w:rsid w:val="00864E13"/>
    <w:rsid w:val="008673A1"/>
    <w:rsid w:val="00870941"/>
    <w:rsid w:val="00873A27"/>
    <w:rsid w:val="00875213"/>
    <w:rsid w:val="008820CD"/>
    <w:rsid w:val="00890F23"/>
    <w:rsid w:val="00892B24"/>
    <w:rsid w:val="00894C16"/>
    <w:rsid w:val="0089629E"/>
    <w:rsid w:val="008970A3"/>
    <w:rsid w:val="008977D5"/>
    <w:rsid w:val="00897953"/>
    <w:rsid w:val="008A45B4"/>
    <w:rsid w:val="008A487B"/>
    <w:rsid w:val="008C0AA6"/>
    <w:rsid w:val="008C16DB"/>
    <w:rsid w:val="008C6010"/>
    <w:rsid w:val="008C6063"/>
    <w:rsid w:val="008C6E50"/>
    <w:rsid w:val="008D0BAE"/>
    <w:rsid w:val="008D3C96"/>
    <w:rsid w:val="008E0421"/>
    <w:rsid w:val="008E2D25"/>
    <w:rsid w:val="008E3ABF"/>
    <w:rsid w:val="008E5084"/>
    <w:rsid w:val="008E52EA"/>
    <w:rsid w:val="008E7C02"/>
    <w:rsid w:val="008E7C15"/>
    <w:rsid w:val="008E7D50"/>
    <w:rsid w:val="008F2E43"/>
    <w:rsid w:val="008F4746"/>
    <w:rsid w:val="008F4B81"/>
    <w:rsid w:val="008F4DD3"/>
    <w:rsid w:val="008F4FE3"/>
    <w:rsid w:val="008F7EA9"/>
    <w:rsid w:val="00916222"/>
    <w:rsid w:val="00917EBD"/>
    <w:rsid w:val="00921369"/>
    <w:rsid w:val="0092584E"/>
    <w:rsid w:val="00926C09"/>
    <w:rsid w:val="00927EFD"/>
    <w:rsid w:val="009302BF"/>
    <w:rsid w:val="00930833"/>
    <w:rsid w:val="00931A05"/>
    <w:rsid w:val="00931C64"/>
    <w:rsid w:val="00933235"/>
    <w:rsid w:val="009361C0"/>
    <w:rsid w:val="00940363"/>
    <w:rsid w:val="00944BB9"/>
    <w:rsid w:val="00953E99"/>
    <w:rsid w:val="009640A8"/>
    <w:rsid w:val="00965E41"/>
    <w:rsid w:val="00966B25"/>
    <w:rsid w:val="00966B27"/>
    <w:rsid w:val="00967920"/>
    <w:rsid w:val="00973079"/>
    <w:rsid w:val="00975FD3"/>
    <w:rsid w:val="009774C6"/>
    <w:rsid w:val="009776B6"/>
    <w:rsid w:val="00977C60"/>
    <w:rsid w:val="00981085"/>
    <w:rsid w:val="00982431"/>
    <w:rsid w:val="009830D2"/>
    <w:rsid w:val="009849CF"/>
    <w:rsid w:val="0099166A"/>
    <w:rsid w:val="009970AF"/>
    <w:rsid w:val="00997A96"/>
    <w:rsid w:val="00997BF8"/>
    <w:rsid w:val="009A1951"/>
    <w:rsid w:val="009A44D2"/>
    <w:rsid w:val="009A50B9"/>
    <w:rsid w:val="009A52E2"/>
    <w:rsid w:val="009A6437"/>
    <w:rsid w:val="009A7E42"/>
    <w:rsid w:val="009B0CDD"/>
    <w:rsid w:val="009B1912"/>
    <w:rsid w:val="009C1BE2"/>
    <w:rsid w:val="009C3147"/>
    <w:rsid w:val="009C5B39"/>
    <w:rsid w:val="009D7AA4"/>
    <w:rsid w:val="009E0B2F"/>
    <w:rsid w:val="009E2931"/>
    <w:rsid w:val="009E4CD3"/>
    <w:rsid w:val="009F38C6"/>
    <w:rsid w:val="009F408A"/>
    <w:rsid w:val="009F554A"/>
    <w:rsid w:val="00A024F4"/>
    <w:rsid w:val="00A049F7"/>
    <w:rsid w:val="00A04D32"/>
    <w:rsid w:val="00A067EE"/>
    <w:rsid w:val="00A06AF0"/>
    <w:rsid w:val="00A072FF"/>
    <w:rsid w:val="00A10FF6"/>
    <w:rsid w:val="00A1420E"/>
    <w:rsid w:val="00A14B49"/>
    <w:rsid w:val="00A15348"/>
    <w:rsid w:val="00A22FCB"/>
    <w:rsid w:val="00A25817"/>
    <w:rsid w:val="00A327F4"/>
    <w:rsid w:val="00A353DD"/>
    <w:rsid w:val="00A35F96"/>
    <w:rsid w:val="00A409A9"/>
    <w:rsid w:val="00A47F86"/>
    <w:rsid w:val="00A5527E"/>
    <w:rsid w:val="00A5791C"/>
    <w:rsid w:val="00A6016A"/>
    <w:rsid w:val="00A60CE0"/>
    <w:rsid w:val="00A63C2C"/>
    <w:rsid w:val="00A722C7"/>
    <w:rsid w:val="00A77DA4"/>
    <w:rsid w:val="00A80820"/>
    <w:rsid w:val="00A823EF"/>
    <w:rsid w:val="00A840D2"/>
    <w:rsid w:val="00A906F3"/>
    <w:rsid w:val="00A92B61"/>
    <w:rsid w:val="00A94094"/>
    <w:rsid w:val="00AA38E5"/>
    <w:rsid w:val="00AA612A"/>
    <w:rsid w:val="00AA6785"/>
    <w:rsid w:val="00AB1E22"/>
    <w:rsid w:val="00AB1EBF"/>
    <w:rsid w:val="00AB6CF4"/>
    <w:rsid w:val="00AC1FC6"/>
    <w:rsid w:val="00AC29AA"/>
    <w:rsid w:val="00AC31CD"/>
    <w:rsid w:val="00AC3E69"/>
    <w:rsid w:val="00AC74FB"/>
    <w:rsid w:val="00AD096E"/>
    <w:rsid w:val="00AD150F"/>
    <w:rsid w:val="00AD1E1B"/>
    <w:rsid w:val="00AD4B43"/>
    <w:rsid w:val="00AD4C23"/>
    <w:rsid w:val="00AD5088"/>
    <w:rsid w:val="00AD59BC"/>
    <w:rsid w:val="00AD6877"/>
    <w:rsid w:val="00AE71C7"/>
    <w:rsid w:val="00AF0D8D"/>
    <w:rsid w:val="00AF21CE"/>
    <w:rsid w:val="00AF4152"/>
    <w:rsid w:val="00B02319"/>
    <w:rsid w:val="00B03015"/>
    <w:rsid w:val="00B04272"/>
    <w:rsid w:val="00B0529A"/>
    <w:rsid w:val="00B06425"/>
    <w:rsid w:val="00B07308"/>
    <w:rsid w:val="00B07AFF"/>
    <w:rsid w:val="00B12131"/>
    <w:rsid w:val="00B12629"/>
    <w:rsid w:val="00B133F0"/>
    <w:rsid w:val="00B141E0"/>
    <w:rsid w:val="00B1521C"/>
    <w:rsid w:val="00B20499"/>
    <w:rsid w:val="00B27D92"/>
    <w:rsid w:val="00B3219E"/>
    <w:rsid w:val="00B336E0"/>
    <w:rsid w:val="00B4160C"/>
    <w:rsid w:val="00B423BC"/>
    <w:rsid w:val="00B43244"/>
    <w:rsid w:val="00B4368D"/>
    <w:rsid w:val="00B4678D"/>
    <w:rsid w:val="00B477F3"/>
    <w:rsid w:val="00B50DAA"/>
    <w:rsid w:val="00B537C8"/>
    <w:rsid w:val="00B5494D"/>
    <w:rsid w:val="00B71534"/>
    <w:rsid w:val="00B752DE"/>
    <w:rsid w:val="00B81E51"/>
    <w:rsid w:val="00B85EA7"/>
    <w:rsid w:val="00B901CD"/>
    <w:rsid w:val="00BA4152"/>
    <w:rsid w:val="00BA4B8C"/>
    <w:rsid w:val="00BA5AAD"/>
    <w:rsid w:val="00BA6B0F"/>
    <w:rsid w:val="00BA72DC"/>
    <w:rsid w:val="00BB0723"/>
    <w:rsid w:val="00BB11AA"/>
    <w:rsid w:val="00BB168D"/>
    <w:rsid w:val="00BB1C2F"/>
    <w:rsid w:val="00BB5444"/>
    <w:rsid w:val="00BB7559"/>
    <w:rsid w:val="00BB7F71"/>
    <w:rsid w:val="00BC0A3E"/>
    <w:rsid w:val="00BC2D03"/>
    <w:rsid w:val="00BC5A44"/>
    <w:rsid w:val="00BC63E2"/>
    <w:rsid w:val="00BC6B6B"/>
    <w:rsid w:val="00BC6FB0"/>
    <w:rsid w:val="00BD06AC"/>
    <w:rsid w:val="00BD11E0"/>
    <w:rsid w:val="00BD1A98"/>
    <w:rsid w:val="00BD2AFB"/>
    <w:rsid w:val="00BD4FC5"/>
    <w:rsid w:val="00BE09E2"/>
    <w:rsid w:val="00BE67ED"/>
    <w:rsid w:val="00BE7185"/>
    <w:rsid w:val="00BF07B5"/>
    <w:rsid w:val="00BF2DD4"/>
    <w:rsid w:val="00BF41E3"/>
    <w:rsid w:val="00BF5D38"/>
    <w:rsid w:val="00BF677D"/>
    <w:rsid w:val="00BF7D37"/>
    <w:rsid w:val="00C00086"/>
    <w:rsid w:val="00C02FC1"/>
    <w:rsid w:val="00C111CD"/>
    <w:rsid w:val="00C16BB5"/>
    <w:rsid w:val="00C17571"/>
    <w:rsid w:val="00C22390"/>
    <w:rsid w:val="00C30383"/>
    <w:rsid w:val="00C33494"/>
    <w:rsid w:val="00C41F34"/>
    <w:rsid w:val="00C44679"/>
    <w:rsid w:val="00C45D86"/>
    <w:rsid w:val="00C50748"/>
    <w:rsid w:val="00C52B2D"/>
    <w:rsid w:val="00C5578E"/>
    <w:rsid w:val="00C56E54"/>
    <w:rsid w:val="00C60FDE"/>
    <w:rsid w:val="00C63484"/>
    <w:rsid w:val="00C656AB"/>
    <w:rsid w:val="00C74EEE"/>
    <w:rsid w:val="00C75451"/>
    <w:rsid w:val="00C80B4B"/>
    <w:rsid w:val="00C82FA5"/>
    <w:rsid w:val="00C84AB8"/>
    <w:rsid w:val="00C85A18"/>
    <w:rsid w:val="00C9077F"/>
    <w:rsid w:val="00C91831"/>
    <w:rsid w:val="00C93CE6"/>
    <w:rsid w:val="00CA5077"/>
    <w:rsid w:val="00CB0710"/>
    <w:rsid w:val="00CB0714"/>
    <w:rsid w:val="00CB26A5"/>
    <w:rsid w:val="00CB2D07"/>
    <w:rsid w:val="00CB5889"/>
    <w:rsid w:val="00CB5FE5"/>
    <w:rsid w:val="00CB7809"/>
    <w:rsid w:val="00CC12EB"/>
    <w:rsid w:val="00CC56AB"/>
    <w:rsid w:val="00CC5942"/>
    <w:rsid w:val="00CC60B1"/>
    <w:rsid w:val="00CC7E8E"/>
    <w:rsid w:val="00CD070B"/>
    <w:rsid w:val="00CD2748"/>
    <w:rsid w:val="00CD315D"/>
    <w:rsid w:val="00CD7F40"/>
    <w:rsid w:val="00CE2AAC"/>
    <w:rsid w:val="00CE50EC"/>
    <w:rsid w:val="00CE5F22"/>
    <w:rsid w:val="00CE6479"/>
    <w:rsid w:val="00CE7AF4"/>
    <w:rsid w:val="00CF1DCF"/>
    <w:rsid w:val="00CF5673"/>
    <w:rsid w:val="00CF58F7"/>
    <w:rsid w:val="00D00B83"/>
    <w:rsid w:val="00D04156"/>
    <w:rsid w:val="00D04A34"/>
    <w:rsid w:val="00D110B2"/>
    <w:rsid w:val="00D22C71"/>
    <w:rsid w:val="00D23020"/>
    <w:rsid w:val="00D25E88"/>
    <w:rsid w:val="00D266AA"/>
    <w:rsid w:val="00D268A2"/>
    <w:rsid w:val="00D312D0"/>
    <w:rsid w:val="00D35145"/>
    <w:rsid w:val="00D35520"/>
    <w:rsid w:val="00D35D84"/>
    <w:rsid w:val="00D37135"/>
    <w:rsid w:val="00D402F3"/>
    <w:rsid w:val="00D43122"/>
    <w:rsid w:val="00D44C86"/>
    <w:rsid w:val="00D45B7B"/>
    <w:rsid w:val="00D468E4"/>
    <w:rsid w:val="00D47365"/>
    <w:rsid w:val="00D52AAE"/>
    <w:rsid w:val="00D53796"/>
    <w:rsid w:val="00D55403"/>
    <w:rsid w:val="00D55B3F"/>
    <w:rsid w:val="00D56EE7"/>
    <w:rsid w:val="00D62718"/>
    <w:rsid w:val="00D62BCF"/>
    <w:rsid w:val="00D64518"/>
    <w:rsid w:val="00D65DA4"/>
    <w:rsid w:val="00D66948"/>
    <w:rsid w:val="00D74F65"/>
    <w:rsid w:val="00D75C8A"/>
    <w:rsid w:val="00D76C91"/>
    <w:rsid w:val="00D7719B"/>
    <w:rsid w:val="00D77887"/>
    <w:rsid w:val="00D779C6"/>
    <w:rsid w:val="00D84AC8"/>
    <w:rsid w:val="00D8532C"/>
    <w:rsid w:val="00D8707B"/>
    <w:rsid w:val="00D87C44"/>
    <w:rsid w:val="00D904EF"/>
    <w:rsid w:val="00DA2840"/>
    <w:rsid w:val="00DA54D6"/>
    <w:rsid w:val="00DB6743"/>
    <w:rsid w:val="00DC03CF"/>
    <w:rsid w:val="00DC122D"/>
    <w:rsid w:val="00DC66D9"/>
    <w:rsid w:val="00DD06A3"/>
    <w:rsid w:val="00DD119A"/>
    <w:rsid w:val="00DD1486"/>
    <w:rsid w:val="00DD4D4D"/>
    <w:rsid w:val="00DE5234"/>
    <w:rsid w:val="00DE7CCC"/>
    <w:rsid w:val="00DE7E47"/>
    <w:rsid w:val="00DF256E"/>
    <w:rsid w:val="00DF2EB4"/>
    <w:rsid w:val="00DF4136"/>
    <w:rsid w:val="00E00CA3"/>
    <w:rsid w:val="00E013EA"/>
    <w:rsid w:val="00E01413"/>
    <w:rsid w:val="00E05C93"/>
    <w:rsid w:val="00E06300"/>
    <w:rsid w:val="00E06A0B"/>
    <w:rsid w:val="00E06C16"/>
    <w:rsid w:val="00E22AFF"/>
    <w:rsid w:val="00E24180"/>
    <w:rsid w:val="00E24664"/>
    <w:rsid w:val="00E26808"/>
    <w:rsid w:val="00E332B3"/>
    <w:rsid w:val="00E35233"/>
    <w:rsid w:val="00E401EE"/>
    <w:rsid w:val="00E40401"/>
    <w:rsid w:val="00E456D4"/>
    <w:rsid w:val="00E5023D"/>
    <w:rsid w:val="00E511B5"/>
    <w:rsid w:val="00E51534"/>
    <w:rsid w:val="00E51C87"/>
    <w:rsid w:val="00E5382F"/>
    <w:rsid w:val="00E60952"/>
    <w:rsid w:val="00E6325D"/>
    <w:rsid w:val="00E67395"/>
    <w:rsid w:val="00E7158A"/>
    <w:rsid w:val="00E7449D"/>
    <w:rsid w:val="00E77146"/>
    <w:rsid w:val="00E77F9E"/>
    <w:rsid w:val="00E82B2D"/>
    <w:rsid w:val="00E840EE"/>
    <w:rsid w:val="00E94F63"/>
    <w:rsid w:val="00E95720"/>
    <w:rsid w:val="00E965E9"/>
    <w:rsid w:val="00EA4FBF"/>
    <w:rsid w:val="00EB0662"/>
    <w:rsid w:val="00EB5F39"/>
    <w:rsid w:val="00EB66C0"/>
    <w:rsid w:val="00EC177B"/>
    <w:rsid w:val="00EC227F"/>
    <w:rsid w:val="00EC39C5"/>
    <w:rsid w:val="00EC581A"/>
    <w:rsid w:val="00EC7D2C"/>
    <w:rsid w:val="00ED0266"/>
    <w:rsid w:val="00ED0623"/>
    <w:rsid w:val="00ED4B4A"/>
    <w:rsid w:val="00ED55DA"/>
    <w:rsid w:val="00ED684C"/>
    <w:rsid w:val="00EE3E24"/>
    <w:rsid w:val="00EE4057"/>
    <w:rsid w:val="00EE64DD"/>
    <w:rsid w:val="00EF2594"/>
    <w:rsid w:val="00EF7AA3"/>
    <w:rsid w:val="00F03412"/>
    <w:rsid w:val="00F06035"/>
    <w:rsid w:val="00F07D90"/>
    <w:rsid w:val="00F17580"/>
    <w:rsid w:val="00F2056D"/>
    <w:rsid w:val="00F31EF7"/>
    <w:rsid w:val="00F430FE"/>
    <w:rsid w:val="00F448F3"/>
    <w:rsid w:val="00F46009"/>
    <w:rsid w:val="00F46C7C"/>
    <w:rsid w:val="00F507F4"/>
    <w:rsid w:val="00F520C6"/>
    <w:rsid w:val="00F54A1E"/>
    <w:rsid w:val="00F61E3B"/>
    <w:rsid w:val="00F6346B"/>
    <w:rsid w:val="00F63583"/>
    <w:rsid w:val="00F643A8"/>
    <w:rsid w:val="00F6643E"/>
    <w:rsid w:val="00F66BF4"/>
    <w:rsid w:val="00F67802"/>
    <w:rsid w:val="00F6784A"/>
    <w:rsid w:val="00F67F7B"/>
    <w:rsid w:val="00F71B39"/>
    <w:rsid w:val="00F73271"/>
    <w:rsid w:val="00F7529E"/>
    <w:rsid w:val="00F84427"/>
    <w:rsid w:val="00F90432"/>
    <w:rsid w:val="00F92AEA"/>
    <w:rsid w:val="00F94EC7"/>
    <w:rsid w:val="00FA0B99"/>
    <w:rsid w:val="00FA0E64"/>
    <w:rsid w:val="00FB1B1D"/>
    <w:rsid w:val="00FC04F7"/>
    <w:rsid w:val="00FC10A0"/>
    <w:rsid w:val="00FC20B2"/>
    <w:rsid w:val="00FC31F9"/>
    <w:rsid w:val="00FC6F55"/>
    <w:rsid w:val="00FC73C1"/>
    <w:rsid w:val="00FD6D51"/>
    <w:rsid w:val="00FE439D"/>
    <w:rsid w:val="00FE554A"/>
    <w:rsid w:val="00FF2D1B"/>
    <w:rsid w:val="00FF7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CD9"/>
  <w15:chartTrackingRefBased/>
  <w15:docId w15:val="{1BB298F9-7888-4979-A280-5E97B9C5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bullet">
    <w:name w:val="List Para bullet"/>
    <w:basedOn w:val="ListParagraph"/>
    <w:link w:val="ListParabulletChar"/>
    <w:qFormat/>
    <w:rsid w:val="00437A18"/>
    <w:pPr>
      <w:numPr>
        <w:numId w:val="1"/>
      </w:numPr>
      <w:tabs>
        <w:tab w:val="left" w:pos="1134"/>
      </w:tabs>
      <w:spacing w:before="60" w:after="0" w:line="240" w:lineRule="auto"/>
      <w:ind w:left="1134" w:hanging="567"/>
      <w:contextualSpacing w:val="0"/>
    </w:pPr>
    <w:rPr>
      <w:rFonts w:ascii="Times New Roman" w:eastAsia="Times New Roman" w:hAnsi="Times New Roman"/>
      <w:sz w:val="24"/>
      <w:szCs w:val="24"/>
      <w:lang w:val="en-US" w:eastAsia="en-AU"/>
    </w:rPr>
  </w:style>
  <w:style w:type="character" w:customStyle="1" w:styleId="ListParabulletChar">
    <w:name w:val="List Para bullet Char"/>
    <w:link w:val="ListParabullet"/>
    <w:rsid w:val="00437A18"/>
    <w:rPr>
      <w:rFonts w:ascii="Times New Roman" w:eastAsia="Times New Roman" w:hAnsi="Times New Roman" w:cs="Times New Roman"/>
      <w:sz w:val="24"/>
      <w:szCs w:val="24"/>
      <w:lang w:val="en-US" w:eastAsia="en-AU"/>
    </w:r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437A18"/>
    <w:pPr>
      <w:ind w:left="720"/>
      <w:contextualSpacing/>
    </w:pPr>
  </w:style>
  <w:style w:type="paragraph" w:styleId="Header">
    <w:name w:val="header"/>
    <w:basedOn w:val="Normal"/>
    <w:link w:val="HeaderChar"/>
    <w:uiPriority w:val="99"/>
    <w:unhideWhenUsed/>
    <w:rsid w:val="00BD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FC5"/>
    <w:rPr>
      <w:sz w:val="22"/>
      <w:szCs w:val="22"/>
      <w:lang w:eastAsia="en-US"/>
    </w:rPr>
  </w:style>
  <w:style w:type="paragraph" w:styleId="Footer">
    <w:name w:val="footer"/>
    <w:basedOn w:val="Normal"/>
    <w:link w:val="FooterChar"/>
    <w:uiPriority w:val="99"/>
    <w:unhideWhenUsed/>
    <w:rsid w:val="00BD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FC5"/>
    <w:rPr>
      <w:sz w:val="22"/>
      <w:szCs w:val="22"/>
      <w:lang w:eastAsia="en-US"/>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0B66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6550">
      <w:bodyDiv w:val="1"/>
      <w:marLeft w:val="0"/>
      <w:marRight w:val="0"/>
      <w:marTop w:val="0"/>
      <w:marBottom w:val="0"/>
      <w:divBdr>
        <w:top w:val="none" w:sz="0" w:space="0" w:color="auto"/>
        <w:left w:val="none" w:sz="0" w:space="0" w:color="auto"/>
        <w:bottom w:val="none" w:sz="0" w:space="0" w:color="auto"/>
        <w:right w:val="none" w:sz="0" w:space="0" w:color="auto"/>
      </w:divBdr>
    </w:div>
    <w:div w:id="872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Brocklebank</dc:creator>
  <cp:keywords/>
  <cp:lastModifiedBy>Tracey Mcinerney</cp:lastModifiedBy>
  <cp:revision>2</cp:revision>
  <dcterms:created xsi:type="dcterms:W3CDTF">2024-01-29T06:15:00Z</dcterms:created>
  <dcterms:modified xsi:type="dcterms:W3CDTF">2024-01-29T06:15:00Z</dcterms:modified>
</cp:coreProperties>
</file>