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E1" w:rsidRPr="002D00E1" w:rsidRDefault="002D00E1" w:rsidP="002D00E1">
      <w:pPr>
        <w:tabs>
          <w:tab w:val="right" w:pos="9781"/>
        </w:tabs>
        <w:rPr>
          <w:rFonts w:asciiTheme="minorHAnsi" w:hAnsiTheme="minorHAnsi" w:cstheme="minorHAnsi"/>
        </w:rPr>
      </w:pPr>
      <w:r w:rsidRPr="002D00E1">
        <w:rPr>
          <w:rFonts w:asciiTheme="minorHAnsi" w:hAnsiTheme="minorHAnsi" w:cstheme="minorHAnsi"/>
        </w:rPr>
        <w:tab/>
        <w:t>Owner: Health, Wellbeing and Safety</w:t>
      </w:r>
    </w:p>
    <w:p w:rsidR="002D00E1" w:rsidRPr="002D00E1" w:rsidRDefault="002D00E1" w:rsidP="002D00E1">
      <w:pPr>
        <w:tabs>
          <w:tab w:val="right" w:pos="9781"/>
        </w:tabs>
        <w:rPr>
          <w:rFonts w:asciiTheme="minorHAnsi" w:hAnsiTheme="minorHAnsi" w:cstheme="minorHAnsi"/>
        </w:rPr>
      </w:pPr>
      <w:r w:rsidRPr="002D00E1">
        <w:rPr>
          <w:rFonts w:asciiTheme="minorHAnsi" w:hAnsiTheme="minorHAnsi" w:cstheme="minorHAnsi"/>
        </w:rPr>
        <w:tab/>
        <w:t>Last Update: 28 October 2019</w:t>
      </w:r>
    </w:p>
    <w:p w:rsidR="00454D2A" w:rsidRDefault="00454D2A" w:rsidP="00FC6737">
      <w:pPr>
        <w:rPr>
          <w:rFonts w:asciiTheme="minorHAnsi" w:hAnsiTheme="minorHAnsi" w:cstheme="minorHAnsi"/>
        </w:rPr>
      </w:pPr>
    </w:p>
    <w:p w:rsidR="00683EBE" w:rsidRPr="00683EBE" w:rsidRDefault="00683EBE" w:rsidP="00FC6737">
      <w:pPr>
        <w:rPr>
          <w:rFonts w:asciiTheme="minorHAnsi" w:hAnsiTheme="minorHAnsi" w:cstheme="minorHAnsi"/>
          <w:b/>
        </w:rPr>
      </w:pPr>
      <w:r w:rsidRPr="00683EBE">
        <w:rPr>
          <w:rFonts w:asciiTheme="minorHAnsi" w:hAnsiTheme="minorHAnsi" w:cstheme="minorHAnsi"/>
          <w:b/>
        </w:rPr>
        <w:t>Note: More complex activities or processes may need to be broken up into individual steps or tasks</w:t>
      </w:r>
      <w:r w:rsidR="00691F49">
        <w:rPr>
          <w:rFonts w:asciiTheme="minorHAnsi" w:hAnsiTheme="minorHAnsi" w:cstheme="minorHAnsi"/>
          <w:b/>
        </w:rPr>
        <w:t xml:space="preserve"> for assessment</w:t>
      </w:r>
      <w:r w:rsidRPr="00683EBE">
        <w:rPr>
          <w:rFonts w:asciiTheme="minorHAnsi" w:hAnsiTheme="minorHAnsi" w:cstheme="minorHAnsi"/>
          <w:b/>
        </w:rPr>
        <w:t>:</w:t>
      </w:r>
    </w:p>
    <w:p w:rsidR="00683EBE" w:rsidRPr="006B72CE" w:rsidRDefault="00683EBE" w:rsidP="00FC6737">
      <w:pPr>
        <w:rPr>
          <w:rFonts w:asciiTheme="minorHAnsi" w:hAnsiTheme="minorHAnsi" w:cstheme="minorHAnsi"/>
        </w:rPr>
      </w:pPr>
    </w:p>
    <w:tbl>
      <w:tblPr>
        <w:tblStyle w:val="TableGrid"/>
        <w:tblW w:w="10097" w:type="dxa"/>
        <w:tblCellMar>
          <w:top w:w="57" w:type="dxa"/>
          <w:bottom w:w="57" w:type="dxa"/>
        </w:tblCellMar>
        <w:tblLook w:val="04A0" w:firstRow="1" w:lastRow="0" w:firstColumn="1" w:lastColumn="0" w:noHBand="0" w:noVBand="1"/>
      </w:tblPr>
      <w:tblGrid>
        <w:gridCol w:w="1397"/>
        <w:gridCol w:w="290"/>
        <w:gridCol w:w="150"/>
        <w:gridCol w:w="859"/>
        <w:gridCol w:w="1595"/>
        <w:gridCol w:w="665"/>
        <w:gridCol w:w="305"/>
        <w:gridCol w:w="398"/>
        <w:gridCol w:w="67"/>
        <w:gridCol w:w="697"/>
        <w:gridCol w:w="235"/>
        <w:gridCol w:w="535"/>
        <w:gridCol w:w="303"/>
        <w:gridCol w:w="296"/>
        <w:gridCol w:w="469"/>
        <w:gridCol w:w="569"/>
        <w:gridCol w:w="1255"/>
        <w:gridCol w:w="12"/>
      </w:tblGrid>
      <w:tr w:rsidR="006B72CE" w:rsidRPr="006B72CE" w:rsidTr="00AF6D1C">
        <w:trPr>
          <w:gridAfter w:val="1"/>
          <w:wAfter w:w="12" w:type="dxa"/>
        </w:trPr>
        <w:tc>
          <w:tcPr>
            <w:tcW w:w="1397" w:type="dxa"/>
            <w:shd w:val="clear" w:color="auto" w:fill="FFF2CC" w:themeFill="accent4" w:themeFillTint="33"/>
            <w:tcMar>
              <w:top w:w="57" w:type="dxa"/>
              <w:bottom w:w="57" w:type="dxa"/>
            </w:tcMar>
          </w:tcPr>
          <w:p w:rsidR="00C368E1" w:rsidRPr="006B72CE" w:rsidRDefault="00C368E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Assessor</w:t>
            </w:r>
            <w:r w:rsidR="003A1D11" w:rsidRPr="006B72CE">
              <w:rPr>
                <w:rFonts w:asciiTheme="minorHAnsi" w:hAnsiTheme="minorHAnsi" w:cstheme="minorHAnsi"/>
                <w:b/>
              </w:rPr>
              <w:t xml:space="preserve"> (s)</w:t>
            </w:r>
          </w:p>
        </w:tc>
        <w:tc>
          <w:tcPr>
            <w:tcW w:w="5261" w:type="dxa"/>
            <w:gridSpan w:val="10"/>
            <w:tcMar>
              <w:top w:w="57" w:type="dxa"/>
              <w:bottom w:w="57" w:type="dxa"/>
            </w:tcMar>
          </w:tcPr>
          <w:p w:rsidR="00C368E1" w:rsidRPr="006B72CE" w:rsidRDefault="00C368E1" w:rsidP="00C368E1">
            <w:pPr>
              <w:autoSpaceDE w:val="0"/>
              <w:autoSpaceDN w:val="0"/>
              <w:adjustRightInd w:val="0"/>
              <w:rPr>
                <w:rFonts w:asciiTheme="minorHAnsi" w:hAnsiTheme="minorHAnsi" w:cstheme="minorHAnsi"/>
              </w:rPr>
            </w:pPr>
            <w:r w:rsidRPr="006B72CE">
              <w:rPr>
                <w:rFonts w:asciiTheme="minorHAnsi" w:hAnsiTheme="minorHAnsi" w:cstheme="minorHAnsi"/>
              </w:rPr>
              <w:t>(Name, position, phone and email)</w:t>
            </w:r>
          </w:p>
        </w:tc>
        <w:tc>
          <w:tcPr>
            <w:tcW w:w="1134" w:type="dxa"/>
            <w:gridSpan w:val="3"/>
            <w:shd w:val="clear" w:color="auto" w:fill="FFF2CC" w:themeFill="accent4" w:themeFillTint="33"/>
          </w:tcPr>
          <w:p w:rsidR="00C368E1" w:rsidRPr="006B72CE" w:rsidRDefault="00AF6D1C" w:rsidP="00C368E1">
            <w:pPr>
              <w:autoSpaceDE w:val="0"/>
              <w:autoSpaceDN w:val="0"/>
              <w:adjustRightInd w:val="0"/>
              <w:ind w:right="35"/>
              <w:rPr>
                <w:rFonts w:asciiTheme="minorHAnsi" w:hAnsiTheme="minorHAnsi" w:cstheme="minorHAnsi"/>
                <w:b/>
              </w:rPr>
            </w:pPr>
            <w:r>
              <w:rPr>
                <w:rFonts w:asciiTheme="minorHAnsi" w:hAnsiTheme="minorHAnsi" w:cstheme="minorHAnsi"/>
                <w:b/>
              </w:rPr>
              <w:t>OHS Rep.</w:t>
            </w:r>
          </w:p>
        </w:tc>
        <w:tc>
          <w:tcPr>
            <w:tcW w:w="2293" w:type="dxa"/>
            <w:gridSpan w:val="3"/>
          </w:tcPr>
          <w:p w:rsidR="00C368E1" w:rsidRPr="006B72CE" w:rsidRDefault="00C368E1" w:rsidP="006C3840">
            <w:pPr>
              <w:autoSpaceDE w:val="0"/>
              <w:autoSpaceDN w:val="0"/>
              <w:adjustRightInd w:val="0"/>
              <w:ind w:right="360"/>
              <w:rPr>
                <w:rFonts w:asciiTheme="minorHAnsi" w:hAnsiTheme="minorHAnsi" w:cstheme="minorHAnsi"/>
              </w:rPr>
            </w:pPr>
          </w:p>
        </w:tc>
      </w:tr>
      <w:tr w:rsidR="00AF6D1C" w:rsidRPr="006B72CE" w:rsidTr="00AF6D1C">
        <w:trPr>
          <w:gridAfter w:val="1"/>
          <w:wAfter w:w="12" w:type="dxa"/>
        </w:trPr>
        <w:tc>
          <w:tcPr>
            <w:tcW w:w="1837" w:type="dxa"/>
            <w:gridSpan w:val="3"/>
            <w:shd w:val="clear" w:color="auto" w:fill="FFF2CC" w:themeFill="accent4" w:themeFillTint="33"/>
            <w:tcMar>
              <w:top w:w="57" w:type="dxa"/>
              <w:bottom w:w="57" w:type="dxa"/>
            </w:tcMar>
          </w:tcPr>
          <w:p w:rsidR="00AF6D1C" w:rsidRPr="006B72CE" w:rsidRDefault="00AF6D1C" w:rsidP="00591113">
            <w:pPr>
              <w:autoSpaceDE w:val="0"/>
              <w:autoSpaceDN w:val="0"/>
              <w:adjustRightInd w:val="0"/>
              <w:ind w:right="22"/>
              <w:rPr>
                <w:rFonts w:asciiTheme="minorHAnsi" w:hAnsiTheme="minorHAnsi" w:cstheme="minorHAnsi"/>
                <w:b/>
              </w:rPr>
            </w:pPr>
            <w:r>
              <w:rPr>
                <w:rFonts w:asciiTheme="minorHAnsi" w:hAnsiTheme="minorHAnsi" w:cstheme="minorHAnsi"/>
                <w:b/>
              </w:rPr>
              <w:t>Faculty / Division</w:t>
            </w:r>
          </w:p>
        </w:tc>
        <w:tc>
          <w:tcPr>
            <w:tcW w:w="4821" w:type="dxa"/>
            <w:gridSpan w:val="8"/>
            <w:tcMar>
              <w:top w:w="57" w:type="dxa"/>
              <w:bottom w:w="57" w:type="dxa"/>
            </w:tcMar>
          </w:tcPr>
          <w:p w:rsidR="00AF6D1C" w:rsidRPr="006B72CE" w:rsidRDefault="00AF6D1C" w:rsidP="00591113">
            <w:pPr>
              <w:autoSpaceDE w:val="0"/>
              <w:autoSpaceDN w:val="0"/>
              <w:adjustRightInd w:val="0"/>
              <w:rPr>
                <w:rFonts w:asciiTheme="minorHAnsi" w:hAnsiTheme="minorHAnsi" w:cstheme="minorHAnsi"/>
              </w:rPr>
            </w:pPr>
          </w:p>
        </w:tc>
        <w:tc>
          <w:tcPr>
            <w:tcW w:w="1134" w:type="dxa"/>
            <w:gridSpan w:val="3"/>
            <w:shd w:val="clear" w:color="auto" w:fill="FFF2CC" w:themeFill="accent4" w:themeFillTint="33"/>
          </w:tcPr>
          <w:p w:rsidR="00AF6D1C" w:rsidRPr="006B72CE" w:rsidRDefault="00AF6D1C" w:rsidP="00591113">
            <w:pPr>
              <w:autoSpaceDE w:val="0"/>
              <w:autoSpaceDN w:val="0"/>
              <w:adjustRightInd w:val="0"/>
              <w:ind w:right="35"/>
              <w:rPr>
                <w:rFonts w:asciiTheme="minorHAnsi" w:hAnsiTheme="minorHAnsi" w:cstheme="minorHAnsi"/>
                <w:b/>
              </w:rPr>
            </w:pPr>
            <w:r>
              <w:rPr>
                <w:rFonts w:asciiTheme="minorHAnsi" w:hAnsiTheme="minorHAnsi" w:cstheme="minorHAnsi"/>
                <w:b/>
              </w:rPr>
              <w:t>Date</w:t>
            </w:r>
          </w:p>
        </w:tc>
        <w:tc>
          <w:tcPr>
            <w:tcW w:w="2293" w:type="dxa"/>
            <w:gridSpan w:val="3"/>
          </w:tcPr>
          <w:p w:rsidR="00AF6D1C" w:rsidRPr="006B72CE" w:rsidRDefault="00AF6D1C" w:rsidP="00591113">
            <w:pPr>
              <w:autoSpaceDE w:val="0"/>
              <w:autoSpaceDN w:val="0"/>
              <w:adjustRightInd w:val="0"/>
              <w:ind w:right="360"/>
              <w:rPr>
                <w:rFonts w:asciiTheme="minorHAnsi" w:hAnsiTheme="minorHAnsi" w:cstheme="minorHAnsi"/>
              </w:rPr>
            </w:pPr>
          </w:p>
        </w:tc>
      </w:tr>
      <w:tr w:rsidR="00C96180" w:rsidRPr="006B72CE" w:rsidTr="00AF6D1C">
        <w:tc>
          <w:tcPr>
            <w:tcW w:w="1397" w:type="dxa"/>
            <w:shd w:val="clear" w:color="auto" w:fill="FFF2CC" w:themeFill="accent4" w:themeFillTint="33"/>
            <w:tcMar>
              <w:top w:w="57" w:type="dxa"/>
              <w:bottom w:w="57" w:type="dxa"/>
            </w:tcMar>
          </w:tcPr>
          <w:p w:rsidR="00C96180" w:rsidRPr="006B72CE" w:rsidRDefault="00C96180"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Activity</w:t>
            </w:r>
          </w:p>
        </w:tc>
        <w:tc>
          <w:tcPr>
            <w:tcW w:w="8700" w:type="dxa"/>
            <w:gridSpan w:val="17"/>
            <w:tcMar>
              <w:top w:w="57" w:type="dxa"/>
              <w:bottom w:w="57" w:type="dxa"/>
            </w:tcMar>
          </w:tcPr>
          <w:p w:rsidR="00C96180" w:rsidRPr="006B72CE" w:rsidRDefault="00C96180" w:rsidP="00C368E1">
            <w:pPr>
              <w:autoSpaceDE w:val="0"/>
              <w:autoSpaceDN w:val="0"/>
              <w:adjustRightInd w:val="0"/>
              <w:rPr>
                <w:rFonts w:asciiTheme="minorHAnsi" w:hAnsiTheme="minorHAnsi" w:cstheme="minorHAnsi"/>
              </w:rPr>
            </w:pPr>
            <w:r>
              <w:rPr>
                <w:rFonts w:asciiTheme="minorHAnsi" w:hAnsiTheme="minorHAnsi" w:cstheme="minorHAnsi"/>
              </w:rPr>
              <w:t>(short description)</w:t>
            </w:r>
          </w:p>
        </w:tc>
      </w:tr>
      <w:tr w:rsidR="00C96180" w:rsidRPr="006B72CE" w:rsidTr="00AF6D1C">
        <w:tc>
          <w:tcPr>
            <w:tcW w:w="1397" w:type="dxa"/>
            <w:shd w:val="clear" w:color="auto" w:fill="FFF2CC" w:themeFill="accent4" w:themeFillTint="33"/>
            <w:tcMar>
              <w:top w:w="57" w:type="dxa"/>
              <w:bottom w:w="57" w:type="dxa"/>
            </w:tcMar>
          </w:tcPr>
          <w:p w:rsidR="00C96180" w:rsidRPr="006B72CE" w:rsidRDefault="00C96180" w:rsidP="00E872BF">
            <w:pPr>
              <w:autoSpaceDE w:val="0"/>
              <w:autoSpaceDN w:val="0"/>
              <w:adjustRightInd w:val="0"/>
              <w:ind w:right="22"/>
              <w:rPr>
                <w:rFonts w:asciiTheme="minorHAnsi" w:hAnsiTheme="minorHAnsi" w:cstheme="minorHAnsi"/>
                <w:b/>
              </w:rPr>
            </w:pPr>
            <w:r>
              <w:rPr>
                <w:rFonts w:asciiTheme="minorHAnsi" w:hAnsiTheme="minorHAnsi" w:cstheme="minorHAnsi"/>
                <w:b/>
              </w:rPr>
              <w:t>Frequency</w:t>
            </w:r>
          </w:p>
        </w:tc>
        <w:tc>
          <w:tcPr>
            <w:tcW w:w="3864" w:type="dxa"/>
            <w:gridSpan w:val="6"/>
            <w:tcMar>
              <w:top w:w="57" w:type="dxa"/>
              <w:bottom w:w="57" w:type="dxa"/>
            </w:tcMar>
          </w:tcPr>
          <w:p w:rsidR="00C96180" w:rsidRPr="006B72CE" w:rsidRDefault="00C96180" w:rsidP="00E872BF">
            <w:pPr>
              <w:autoSpaceDE w:val="0"/>
              <w:autoSpaceDN w:val="0"/>
              <w:adjustRightInd w:val="0"/>
              <w:rPr>
                <w:rFonts w:asciiTheme="minorHAnsi" w:hAnsiTheme="minorHAnsi" w:cstheme="minorHAnsi"/>
              </w:rPr>
            </w:pPr>
            <w:r>
              <w:rPr>
                <w:rFonts w:asciiTheme="minorHAnsi" w:hAnsiTheme="minorHAnsi" w:cstheme="minorHAnsi"/>
              </w:rPr>
              <w:t>(How often is the activity carried out)</w:t>
            </w:r>
          </w:p>
        </w:tc>
        <w:tc>
          <w:tcPr>
            <w:tcW w:w="1162" w:type="dxa"/>
            <w:gridSpan w:val="3"/>
            <w:shd w:val="clear" w:color="auto" w:fill="FFF2CC" w:themeFill="accent4" w:themeFillTint="33"/>
            <w:tcMar>
              <w:top w:w="57" w:type="dxa"/>
              <w:bottom w:w="57" w:type="dxa"/>
            </w:tcMar>
          </w:tcPr>
          <w:p w:rsidR="00C96180" w:rsidRPr="006B72CE" w:rsidRDefault="00C96180" w:rsidP="00E872BF">
            <w:pPr>
              <w:autoSpaceDE w:val="0"/>
              <w:autoSpaceDN w:val="0"/>
              <w:adjustRightInd w:val="0"/>
              <w:rPr>
                <w:rFonts w:asciiTheme="minorHAnsi" w:hAnsiTheme="minorHAnsi" w:cstheme="minorHAnsi"/>
              </w:rPr>
            </w:pPr>
            <w:r w:rsidRPr="006B72CE">
              <w:rPr>
                <w:rFonts w:asciiTheme="minorHAnsi" w:hAnsiTheme="minorHAnsi" w:cstheme="minorHAnsi"/>
                <w:b/>
              </w:rPr>
              <w:t>Hazard(s)</w:t>
            </w:r>
          </w:p>
        </w:tc>
        <w:tc>
          <w:tcPr>
            <w:tcW w:w="3674" w:type="dxa"/>
            <w:gridSpan w:val="8"/>
            <w:tcMar>
              <w:top w:w="57" w:type="dxa"/>
              <w:bottom w:w="57" w:type="dxa"/>
            </w:tcMar>
          </w:tcPr>
          <w:p w:rsidR="00C96180" w:rsidRPr="006B72CE" w:rsidRDefault="00C96180" w:rsidP="00E872BF">
            <w:pPr>
              <w:autoSpaceDE w:val="0"/>
              <w:autoSpaceDN w:val="0"/>
              <w:adjustRightInd w:val="0"/>
              <w:rPr>
                <w:rFonts w:asciiTheme="minorHAnsi" w:hAnsiTheme="minorHAnsi" w:cstheme="minorHAnsi"/>
              </w:rPr>
            </w:pPr>
          </w:p>
        </w:tc>
      </w:tr>
      <w:tr w:rsidR="006B72CE" w:rsidRPr="006B72CE" w:rsidTr="00AF6D1C">
        <w:tc>
          <w:tcPr>
            <w:tcW w:w="1397" w:type="dxa"/>
            <w:shd w:val="clear" w:color="auto" w:fill="FFF2CC" w:themeFill="accent4" w:themeFillTint="33"/>
            <w:tcMar>
              <w:top w:w="57" w:type="dxa"/>
              <w:bottom w:w="57" w:type="dxa"/>
            </w:tcMar>
          </w:tcPr>
          <w:p w:rsidR="002C4D01" w:rsidRPr="006B72CE" w:rsidRDefault="002C4D0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Background</w:t>
            </w:r>
          </w:p>
        </w:tc>
        <w:tc>
          <w:tcPr>
            <w:tcW w:w="8700" w:type="dxa"/>
            <w:gridSpan w:val="17"/>
            <w:tcMar>
              <w:top w:w="57" w:type="dxa"/>
              <w:bottom w:w="57" w:type="dxa"/>
            </w:tcMar>
          </w:tcPr>
          <w:p w:rsidR="002C4D01" w:rsidRPr="006B72CE" w:rsidRDefault="006B72CE" w:rsidP="00C368E1">
            <w:pPr>
              <w:autoSpaceDE w:val="0"/>
              <w:autoSpaceDN w:val="0"/>
              <w:adjustRightInd w:val="0"/>
              <w:rPr>
                <w:rFonts w:asciiTheme="minorHAnsi" w:hAnsiTheme="minorHAnsi" w:cstheme="minorHAnsi"/>
              </w:rPr>
            </w:pPr>
            <w:r>
              <w:rPr>
                <w:rFonts w:asciiTheme="minorHAnsi" w:hAnsiTheme="minorHAnsi" w:cstheme="minorHAnsi"/>
              </w:rPr>
              <w:t>(Details of the activity / process being assessed</w:t>
            </w:r>
            <w:r w:rsidR="00683EBE">
              <w:rPr>
                <w:rFonts w:asciiTheme="minorHAnsi" w:hAnsiTheme="minorHAnsi" w:cstheme="minorHAnsi"/>
              </w:rPr>
              <w:t xml:space="preserve"> / who is affected</w:t>
            </w:r>
            <w:r w:rsidR="004A637B">
              <w:rPr>
                <w:rFonts w:asciiTheme="minorHAnsi" w:hAnsiTheme="minorHAnsi" w:cstheme="minorHAnsi"/>
              </w:rPr>
              <w:t xml:space="preserve"> or at risk</w:t>
            </w:r>
            <w:r>
              <w:rPr>
                <w:rFonts w:asciiTheme="minorHAnsi" w:hAnsiTheme="minorHAnsi" w:cstheme="minorHAnsi"/>
              </w:rPr>
              <w:t>)</w:t>
            </w:r>
          </w:p>
        </w:tc>
      </w:tr>
      <w:tr w:rsidR="004A637B" w:rsidRPr="006B72CE" w:rsidTr="00AF6D1C">
        <w:tc>
          <w:tcPr>
            <w:tcW w:w="1687" w:type="dxa"/>
            <w:gridSpan w:val="2"/>
            <w:shd w:val="clear" w:color="auto" w:fill="FFF2CC" w:themeFill="accent4" w:themeFillTint="33"/>
            <w:tcMar>
              <w:top w:w="57" w:type="dxa"/>
              <w:bottom w:w="57" w:type="dxa"/>
            </w:tcMar>
          </w:tcPr>
          <w:p w:rsidR="004A637B" w:rsidRPr="006B72CE" w:rsidRDefault="004A637B" w:rsidP="006C3840">
            <w:pPr>
              <w:autoSpaceDE w:val="0"/>
              <w:autoSpaceDN w:val="0"/>
              <w:adjustRightInd w:val="0"/>
              <w:ind w:right="22"/>
              <w:rPr>
                <w:rFonts w:asciiTheme="minorHAnsi" w:hAnsiTheme="minorHAnsi" w:cstheme="minorHAnsi"/>
                <w:b/>
              </w:rPr>
            </w:pPr>
            <w:r>
              <w:rPr>
                <w:rFonts w:asciiTheme="minorHAnsi" w:hAnsiTheme="minorHAnsi" w:cstheme="minorHAnsi"/>
                <w:b/>
              </w:rPr>
              <w:t>What is the harm</w:t>
            </w:r>
          </w:p>
        </w:tc>
        <w:tc>
          <w:tcPr>
            <w:tcW w:w="8410" w:type="dxa"/>
            <w:gridSpan w:val="16"/>
            <w:tcMar>
              <w:top w:w="57" w:type="dxa"/>
              <w:bottom w:w="57" w:type="dxa"/>
            </w:tcMar>
          </w:tcPr>
          <w:p w:rsidR="004A637B" w:rsidRPr="006B72CE" w:rsidRDefault="004A637B" w:rsidP="003A1D11">
            <w:pPr>
              <w:autoSpaceDE w:val="0"/>
              <w:autoSpaceDN w:val="0"/>
              <w:adjustRightInd w:val="0"/>
              <w:rPr>
                <w:rFonts w:asciiTheme="minorHAnsi" w:hAnsiTheme="minorHAnsi" w:cstheme="minorHAnsi"/>
              </w:rPr>
            </w:pPr>
            <w:r>
              <w:rPr>
                <w:rFonts w:asciiTheme="minorHAnsi" w:hAnsiTheme="minorHAnsi" w:cstheme="minorHAnsi"/>
              </w:rPr>
              <w:t>(</w:t>
            </w:r>
            <w:r w:rsidRPr="004A637B">
              <w:rPr>
                <w:rFonts w:asciiTheme="minorHAnsi" w:hAnsiTheme="minorHAnsi" w:cstheme="minorHAnsi"/>
              </w:rPr>
              <w:t>What is the harm the hazard could cause</w:t>
            </w:r>
            <w:r>
              <w:rPr>
                <w:rFonts w:asciiTheme="minorHAnsi" w:hAnsiTheme="minorHAnsi" w:cstheme="minorHAnsi"/>
              </w:rPr>
              <w:t>)</w:t>
            </w:r>
          </w:p>
        </w:tc>
      </w:tr>
      <w:tr w:rsidR="003A1D11" w:rsidRPr="006B72CE" w:rsidTr="00AF6D1C">
        <w:tc>
          <w:tcPr>
            <w:tcW w:w="1687" w:type="dxa"/>
            <w:gridSpan w:val="2"/>
            <w:shd w:val="clear" w:color="auto" w:fill="FFF2CC" w:themeFill="accent4" w:themeFillTint="33"/>
            <w:tcMar>
              <w:top w:w="57" w:type="dxa"/>
              <w:bottom w:w="57" w:type="dxa"/>
            </w:tcMar>
          </w:tcPr>
          <w:p w:rsidR="003A1D11" w:rsidRPr="006B72CE" w:rsidRDefault="003A1D1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Existing Controls</w:t>
            </w:r>
          </w:p>
        </w:tc>
        <w:tc>
          <w:tcPr>
            <w:tcW w:w="8410" w:type="dxa"/>
            <w:gridSpan w:val="16"/>
            <w:tcMar>
              <w:top w:w="57" w:type="dxa"/>
              <w:bottom w:w="57" w:type="dxa"/>
            </w:tcMar>
          </w:tcPr>
          <w:p w:rsidR="003A1D11" w:rsidRPr="006B72CE" w:rsidRDefault="003A1D11" w:rsidP="003A1D11">
            <w:pPr>
              <w:autoSpaceDE w:val="0"/>
              <w:autoSpaceDN w:val="0"/>
              <w:adjustRightInd w:val="0"/>
              <w:rPr>
                <w:rFonts w:asciiTheme="minorHAnsi" w:hAnsiTheme="minorHAnsi" w:cstheme="minorHAnsi"/>
              </w:rPr>
            </w:pPr>
            <w:r w:rsidRPr="006B72CE">
              <w:rPr>
                <w:rFonts w:asciiTheme="minorHAnsi" w:hAnsiTheme="minorHAnsi" w:cstheme="minorHAnsi"/>
              </w:rPr>
              <w:t>(These must be controls that are in place and working)</w:t>
            </w:r>
          </w:p>
        </w:tc>
      </w:tr>
      <w:tr w:rsidR="003A1D11" w:rsidRPr="006B72CE" w:rsidTr="00AF6D1C">
        <w:tc>
          <w:tcPr>
            <w:tcW w:w="1397" w:type="dxa"/>
            <w:shd w:val="clear" w:color="auto" w:fill="FFF2CC" w:themeFill="accent4" w:themeFillTint="33"/>
            <w:tcMar>
              <w:top w:w="57" w:type="dxa"/>
              <w:bottom w:w="57" w:type="dxa"/>
            </w:tcMar>
          </w:tcPr>
          <w:p w:rsidR="00C368E1" w:rsidRPr="006B72CE" w:rsidRDefault="00C368E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Initial</w:t>
            </w:r>
            <w:r w:rsidR="003A1D11" w:rsidRPr="006B72CE">
              <w:rPr>
                <w:rFonts w:asciiTheme="minorHAnsi" w:hAnsiTheme="minorHAnsi" w:cstheme="minorHAnsi"/>
                <w:b/>
              </w:rPr>
              <w:t xml:space="preserve"> Risk</w:t>
            </w:r>
          </w:p>
        </w:tc>
        <w:tc>
          <w:tcPr>
            <w:tcW w:w="1299" w:type="dxa"/>
            <w:gridSpan w:val="3"/>
            <w:shd w:val="clear" w:color="auto" w:fill="FFF2CC" w:themeFill="accent4" w:themeFillTint="33"/>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Likelihood</w:t>
            </w:r>
          </w:p>
        </w:tc>
        <w:tc>
          <w:tcPr>
            <w:tcW w:w="1595" w:type="dxa"/>
            <w:tcMar>
              <w:top w:w="57" w:type="dxa"/>
              <w:bottom w:w="57" w:type="dxa"/>
            </w:tcMar>
          </w:tcPr>
          <w:p w:rsidR="00C368E1" w:rsidRPr="006B72CE" w:rsidRDefault="00C368E1" w:rsidP="00C368E1">
            <w:pPr>
              <w:autoSpaceDE w:val="0"/>
              <w:autoSpaceDN w:val="0"/>
              <w:adjustRightInd w:val="0"/>
              <w:rPr>
                <w:rFonts w:asciiTheme="minorHAnsi" w:hAnsiTheme="minorHAnsi" w:cstheme="minorHAnsi"/>
              </w:rPr>
            </w:pPr>
          </w:p>
        </w:tc>
        <w:tc>
          <w:tcPr>
            <w:tcW w:w="1368" w:type="dxa"/>
            <w:gridSpan w:val="3"/>
            <w:shd w:val="clear" w:color="auto" w:fill="FFF2CC" w:themeFill="accent4" w:themeFillTint="33"/>
            <w:tcMar>
              <w:top w:w="57" w:type="dxa"/>
              <w:bottom w:w="57" w:type="dxa"/>
            </w:tcMar>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Consequence</w:t>
            </w:r>
          </w:p>
        </w:tc>
        <w:tc>
          <w:tcPr>
            <w:tcW w:w="1837" w:type="dxa"/>
            <w:gridSpan w:val="5"/>
            <w:tcMar>
              <w:top w:w="57" w:type="dxa"/>
              <w:bottom w:w="57" w:type="dxa"/>
            </w:tcMar>
          </w:tcPr>
          <w:p w:rsidR="00C368E1" w:rsidRPr="006B72CE" w:rsidRDefault="00C368E1" w:rsidP="00C368E1">
            <w:pPr>
              <w:autoSpaceDE w:val="0"/>
              <w:autoSpaceDN w:val="0"/>
              <w:adjustRightInd w:val="0"/>
              <w:rPr>
                <w:rFonts w:asciiTheme="minorHAnsi" w:hAnsiTheme="minorHAnsi" w:cstheme="minorHAnsi"/>
              </w:rPr>
            </w:pPr>
          </w:p>
        </w:tc>
        <w:tc>
          <w:tcPr>
            <w:tcW w:w="765" w:type="dxa"/>
            <w:gridSpan w:val="2"/>
            <w:shd w:val="clear" w:color="auto" w:fill="FFF2CC" w:themeFill="accent4" w:themeFillTint="33"/>
            <w:tcMar>
              <w:top w:w="57" w:type="dxa"/>
              <w:bottom w:w="57" w:type="dxa"/>
            </w:tcMar>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Risk</w:t>
            </w:r>
          </w:p>
        </w:tc>
        <w:tc>
          <w:tcPr>
            <w:tcW w:w="1836" w:type="dxa"/>
            <w:gridSpan w:val="3"/>
            <w:tcMar>
              <w:top w:w="57" w:type="dxa"/>
              <w:bottom w:w="57" w:type="dxa"/>
            </w:tcMar>
          </w:tcPr>
          <w:p w:rsidR="00C368E1" w:rsidRPr="006B72CE" w:rsidRDefault="00C368E1" w:rsidP="006C3840">
            <w:pPr>
              <w:autoSpaceDE w:val="0"/>
              <w:autoSpaceDN w:val="0"/>
              <w:adjustRightInd w:val="0"/>
              <w:ind w:right="360"/>
              <w:rPr>
                <w:rFonts w:asciiTheme="minorHAnsi" w:hAnsiTheme="minorHAnsi" w:cstheme="minorHAnsi"/>
              </w:rPr>
            </w:pPr>
          </w:p>
        </w:tc>
      </w:tr>
      <w:tr w:rsidR="006B72CE" w:rsidRPr="006B72CE" w:rsidTr="00AF6D1C">
        <w:tc>
          <w:tcPr>
            <w:tcW w:w="1397" w:type="dxa"/>
            <w:shd w:val="clear" w:color="auto" w:fill="FFF2CC" w:themeFill="accent4" w:themeFillTint="33"/>
            <w:tcMar>
              <w:top w:w="57" w:type="dxa"/>
              <w:bottom w:w="57" w:type="dxa"/>
            </w:tcMar>
          </w:tcPr>
          <w:p w:rsidR="002C4D01" w:rsidRPr="006B72CE" w:rsidRDefault="003A1D1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 xml:space="preserve">New </w:t>
            </w:r>
            <w:r w:rsidR="002C4D01" w:rsidRPr="006B72CE">
              <w:rPr>
                <w:rFonts w:asciiTheme="minorHAnsi" w:hAnsiTheme="minorHAnsi" w:cstheme="minorHAnsi"/>
                <w:b/>
              </w:rPr>
              <w:t>Controls</w:t>
            </w:r>
          </w:p>
        </w:tc>
        <w:tc>
          <w:tcPr>
            <w:tcW w:w="8700" w:type="dxa"/>
            <w:gridSpan w:val="17"/>
            <w:tcMar>
              <w:top w:w="57" w:type="dxa"/>
              <w:bottom w:w="57" w:type="dxa"/>
            </w:tcMar>
          </w:tcPr>
          <w:p w:rsidR="002C4D01" w:rsidRPr="006B72CE" w:rsidRDefault="00C368E1" w:rsidP="00C368E1">
            <w:pPr>
              <w:autoSpaceDE w:val="0"/>
              <w:autoSpaceDN w:val="0"/>
              <w:adjustRightInd w:val="0"/>
              <w:rPr>
                <w:rFonts w:asciiTheme="minorHAnsi" w:hAnsiTheme="minorHAnsi" w:cstheme="minorHAnsi"/>
              </w:rPr>
            </w:pPr>
            <w:r w:rsidRPr="006B72CE">
              <w:rPr>
                <w:rFonts w:asciiTheme="minorHAnsi" w:hAnsiTheme="minorHAnsi" w:cstheme="minorHAnsi"/>
              </w:rPr>
              <w:t xml:space="preserve">(if controls </w:t>
            </w:r>
            <w:r w:rsidRPr="00691F49">
              <w:rPr>
                <w:rFonts w:asciiTheme="minorHAnsi" w:hAnsiTheme="minorHAnsi" w:cstheme="minorHAnsi"/>
                <w:b/>
              </w:rPr>
              <w:t>have not been</w:t>
            </w:r>
            <w:r w:rsidRPr="006B72CE">
              <w:rPr>
                <w:rFonts w:asciiTheme="minorHAnsi" w:hAnsiTheme="minorHAnsi" w:cstheme="minorHAnsi"/>
              </w:rPr>
              <w:t xml:space="preserve"> implemented, please list </w:t>
            </w:r>
            <w:r w:rsidR="006B72CE">
              <w:rPr>
                <w:rFonts w:asciiTheme="minorHAnsi" w:hAnsiTheme="minorHAnsi" w:cstheme="minorHAnsi"/>
              </w:rPr>
              <w:t xml:space="preserve">the control, </w:t>
            </w:r>
            <w:r w:rsidRPr="006B72CE">
              <w:rPr>
                <w:rFonts w:asciiTheme="minorHAnsi" w:hAnsiTheme="minorHAnsi" w:cstheme="minorHAnsi"/>
              </w:rPr>
              <w:t>who is responsible and when will it be completed)</w:t>
            </w:r>
          </w:p>
        </w:tc>
      </w:tr>
      <w:tr w:rsidR="003A1D11" w:rsidRPr="006B72CE" w:rsidTr="00AF6D1C">
        <w:tc>
          <w:tcPr>
            <w:tcW w:w="1397" w:type="dxa"/>
            <w:shd w:val="clear" w:color="auto" w:fill="FFF2CC" w:themeFill="accent4" w:themeFillTint="33"/>
            <w:tcMar>
              <w:top w:w="57" w:type="dxa"/>
              <w:bottom w:w="57" w:type="dxa"/>
            </w:tcMar>
          </w:tcPr>
          <w:p w:rsidR="00C368E1" w:rsidRPr="006B72CE" w:rsidRDefault="00C368E1" w:rsidP="006C3840">
            <w:pPr>
              <w:autoSpaceDE w:val="0"/>
              <w:autoSpaceDN w:val="0"/>
              <w:adjustRightInd w:val="0"/>
              <w:ind w:right="22"/>
              <w:rPr>
                <w:rFonts w:asciiTheme="minorHAnsi" w:hAnsiTheme="minorHAnsi" w:cstheme="minorHAnsi"/>
                <w:b/>
              </w:rPr>
            </w:pPr>
            <w:r w:rsidRPr="006B72CE">
              <w:rPr>
                <w:rFonts w:asciiTheme="minorHAnsi" w:hAnsiTheme="minorHAnsi" w:cstheme="minorHAnsi"/>
                <w:b/>
              </w:rPr>
              <w:t>Final</w:t>
            </w:r>
            <w:r w:rsidR="003A1D11" w:rsidRPr="006B72CE">
              <w:rPr>
                <w:rFonts w:asciiTheme="minorHAnsi" w:hAnsiTheme="minorHAnsi" w:cstheme="minorHAnsi"/>
                <w:b/>
              </w:rPr>
              <w:t xml:space="preserve"> Risk</w:t>
            </w:r>
          </w:p>
        </w:tc>
        <w:tc>
          <w:tcPr>
            <w:tcW w:w="1299" w:type="dxa"/>
            <w:gridSpan w:val="3"/>
            <w:shd w:val="clear" w:color="auto" w:fill="FFF2CC" w:themeFill="accent4" w:themeFillTint="33"/>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Likelihood</w:t>
            </w:r>
          </w:p>
        </w:tc>
        <w:tc>
          <w:tcPr>
            <w:tcW w:w="1595" w:type="dxa"/>
            <w:tcMar>
              <w:top w:w="57" w:type="dxa"/>
              <w:bottom w:w="57" w:type="dxa"/>
            </w:tcMar>
          </w:tcPr>
          <w:p w:rsidR="00C368E1" w:rsidRPr="006B72CE" w:rsidRDefault="00C368E1" w:rsidP="00C368E1">
            <w:pPr>
              <w:autoSpaceDE w:val="0"/>
              <w:autoSpaceDN w:val="0"/>
              <w:adjustRightInd w:val="0"/>
              <w:rPr>
                <w:rFonts w:asciiTheme="minorHAnsi" w:hAnsiTheme="minorHAnsi" w:cstheme="minorHAnsi"/>
              </w:rPr>
            </w:pPr>
          </w:p>
        </w:tc>
        <w:tc>
          <w:tcPr>
            <w:tcW w:w="1368" w:type="dxa"/>
            <w:gridSpan w:val="3"/>
            <w:shd w:val="clear" w:color="auto" w:fill="FFF2CC" w:themeFill="accent4" w:themeFillTint="33"/>
            <w:tcMar>
              <w:top w:w="57" w:type="dxa"/>
              <w:bottom w:w="57" w:type="dxa"/>
            </w:tcMar>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Consequence</w:t>
            </w:r>
          </w:p>
        </w:tc>
        <w:tc>
          <w:tcPr>
            <w:tcW w:w="1837" w:type="dxa"/>
            <w:gridSpan w:val="5"/>
            <w:tcMar>
              <w:top w:w="57" w:type="dxa"/>
              <w:bottom w:w="57" w:type="dxa"/>
            </w:tcMar>
          </w:tcPr>
          <w:p w:rsidR="00C368E1" w:rsidRPr="006B72CE" w:rsidRDefault="00C368E1" w:rsidP="00C368E1">
            <w:pPr>
              <w:autoSpaceDE w:val="0"/>
              <w:autoSpaceDN w:val="0"/>
              <w:adjustRightInd w:val="0"/>
              <w:rPr>
                <w:rFonts w:asciiTheme="minorHAnsi" w:hAnsiTheme="minorHAnsi" w:cstheme="minorHAnsi"/>
              </w:rPr>
            </w:pPr>
          </w:p>
        </w:tc>
        <w:tc>
          <w:tcPr>
            <w:tcW w:w="765" w:type="dxa"/>
            <w:gridSpan w:val="2"/>
            <w:shd w:val="clear" w:color="auto" w:fill="FFF2CC" w:themeFill="accent4" w:themeFillTint="33"/>
            <w:tcMar>
              <w:top w:w="57" w:type="dxa"/>
              <w:bottom w:w="57" w:type="dxa"/>
            </w:tcMar>
          </w:tcPr>
          <w:p w:rsidR="00C368E1" w:rsidRPr="006B72CE" w:rsidRDefault="00C368E1" w:rsidP="00C368E1">
            <w:pPr>
              <w:autoSpaceDE w:val="0"/>
              <w:autoSpaceDN w:val="0"/>
              <w:adjustRightInd w:val="0"/>
              <w:rPr>
                <w:rFonts w:asciiTheme="minorHAnsi" w:hAnsiTheme="minorHAnsi" w:cstheme="minorHAnsi"/>
                <w:b/>
              </w:rPr>
            </w:pPr>
            <w:r w:rsidRPr="006B72CE">
              <w:rPr>
                <w:rFonts w:asciiTheme="minorHAnsi" w:hAnsiTheme="minorHAnsi" w:cstheme="minorHAnsi"/>
                <w:b/>
              </w:rPr>
              <w:t>Risk</w:t>
            </w:r>
          </w:p>
        </w:tc>
        <w:tc>
          <w:tcPr>
            <w:tcW w:w="1836" w:type="dxa"/>
            <w:gridSpan w:val="3"/>
            <w:tcMar>
              <w:top w:w="57" w:type="dxa"/>
              <w:bottom w:w="57" w:type="dxa"/>
            </w:tcMar>
          </w:tcPr>
          <w:p w:rsidR="00C368E1" w:rsidRPr="006B72CE" w:rsidRDefault="00C368E1" w:rsidP="006C3840">
            <w:pPr>
              <w:autoSpaceDE w:val="0"/>
              <w:autoSpaceDN w:val="0"/>
              <w:adjustRightInd w:val="0"/>
              <w:ind w:right="360"/>
              <w:rPr>
                <w:rFonts w:asciiTheme="minorHAnsi" w:hAnsiTheme="minorHAnsi" w:cstheme="minorHAnsi"/>
              </w:rPr>
            </w:pPr>
          </w:p>
        </w:tc>
      </w:tr>
      <w:tr w:rsidR="006B72CE" w:rsidRPr="006B72CE" w:rsidTr="00AF6D1C">
        <w:tc>
          <w:tcPr>
            <w:tcW w:w="10097" w:type="dxa"/>
            <w:gridSpan w:val="18"/>
            <w:shd w:val="clear" w:color="auto" w:fill="FFD966" w:themeFill="accent4" w:themeFillTint="99"/>
            <w:tcMar>
              <w:top w:w="57" w:type="dxa"/>
              <w:bottom w:w="57" w:type="dxa"/>
            </w:tcMar>
          </w:tcPr>
          <w:p w:rsidR="006B72CE" w:rsidRPr="006B72CE" w:rsidRDefault="006B72CE" w:rsidP="006C3840">
            <w:pPr>
              <w:autoSpaceDE w:val="0"/>
              <w:autoSpaceDN w:val="0"/>
              <w:adjustRightInd w:val="0"/>
              <w:rPr>
                <w:rFonts w:asciiTheme="minorHAnsi" w:hAnsiTheme="minorHAnsi" w:cstheme="minorHAnsi"/>
              </w:rPr>
            </w:pPr>
            <w:r w:rsidRPr="006B72CE">
              <w:rPr>
                <w:rFonts w:asciiTheme="minorHAnsi" w:hAnsiTheme="minorHAnsi" w:cstheme="minorHAnsi"/>
                <w:b/>
              </w:rPr>
              <w:t>For Medium/High Risks</w:t>
            </w:r>
            <w:r>
              <w:rPr>
                <w:rFonts w:asciiTheme="minorHAnsi" w:hAnsiTheme="minorHAnsi" w:cstheme="minorHAnsi"/>
                <w:b/>
              </w:rPr>
              <w:t xml:space="preserve"> (notifications and entry on local OHS Risk Register)</w:t>
            </w:r>
          </w:p>
        </w:tc>
      </w:tr>
      <w:tr w:rsidR="006B72CE" w:rsidRPr="006B72CE" w:rsidTr="00AF6D1C">
        <w:tc>
          <w:tcPr>
            <w:tcW w:w="1687" w:type="dxa"/>
            <w:gridSpan w:val="2"/>
            <w:shd w:val="clear" w:color="auto" w:fill="FFD966" w:themeFill="accent4" w:themeFillTint="99"/>
          </w:tcPr>
          <w:p w:rsidR="006B72CE" w:rsidRPr="006B72CE" w:rsidRDefault="006B72CE" w:rsidP="00C368E1">
            <w:pPr>
              <w:autoSpaceDE w:val="0"/>
              <w:autoSpaceDN w:val="0"/>
              <w:adjustRightInd w:val="0"/>
              <w:rPr>
                <w:rFonts w:asciiTheme="minorHAnsi" w:hAnsiTheme="minorHAnsi" w:cstheme="minorHAnsi"/>
                <w:b/>
              </w:rPr>
            </w:pPr>
            <w:r w:rsidRPr="006B72CE">
              <w:rPr>
                <w:rFonts w:asciiTheme="minorHAnsi" w:hAnsiTheme="minorHAnsi" w:cstheme="minorHAnsi"/>
                <w:b/>
              </w:rPr>
              <w:t>Manager notified</w:t>
            </w:r>
          </w:p>
        </w:tc>
        <w:tc>
          <w:tcPr>
            <w:tcW w:w="3269" w:type="dxa"/>
            <w:gridSpan w:val="4"/>
            <w:shd w:val="clear" w:color="auto" w:fill="auto"/>
          </w:tcPr>
          <w:p w:rsidR="006B72CE" w:rsidRPr="006B72CE" w:rsidRDefault="006B72CE" w:rsidP="00C368E1">
            <w:pPr>
              <w:autoSpaceDE w:val="0"/>
              <w:autoSpaceDN w:val="0"/>
              <w:adjustRightInd w:val="0"/>
              <w:rPr>
                <w:rFonts w:asciiTheme="minorHAnsi" w:hAnsiTheme="minorHAnsi" w:cstheme="minorHAnsi"/>
              </w:rPr>
            </w:pPr>
          </w:p>
        </w:tc>
        <w:tc>
          <w:tcPr>
            <w:tcW w:w="770" w:type="dxa"/>
            <w:gridSpan w:val="3"/>
            <w:shd w:val="clear" w:color="auto" w:fill="FFD966" w:themeFill="accent4" w:themeFillTint="99"/>
          </w:tcPr>
          <w:p w:rsidR="006B72CE" w:rsidRPr="006B72CE" w:rsidRDefault="006B72CE" w:rsidP="006B72CE">
            <w:pPr>
              <w:autoSpaceDE w:val="0"/>
              <w:autoSpaceDN w:val="0"/>
              <w:adjustRightInd w:val="0"/>
              <w:rPr>
                <w:rFonts w:asciiTheme="minorHAnsi" w:hAnsiTheme="minorHAnsi" w:cstheme="minorHAnsi"/>
                <w:b/>
              </w:rPr>
            </w:pPr>
            <w:r w:rsidRPr="006B72CE">
              <w:rPr>
                <w:rFonts w:asciiTheme="minorHAnsi" w:hAnsiTheme="minorHAnsi" w:cstheme="minorHAnsi"/>
                <w:b/>
              </w:rPr>
              <w:t xml:space="preserve">Date </w:t>
            </w:r>
          </w:p>
        </w:tc>
        <w:tc>
          <w:tcPr>
            <w:tcW w:w="1467" w:type="dxa"/>
            <w:gridSpan w:val="3"/>
          </w:tcPr>
          <w:p w:rsidR="006B72CE" w:rsidRPr="006B72CE" w:rsidRDefault="006B72CE" w:rsidP="00C368E1">
            <w:pPr>
              <w:autoSpaceDE w:val="0"/>
              <w:autoSpaceDN w:val="0"/>
              <w:adjustRightInd w:val="0"/>
              <w:rPr>
                <w:rFonts w:asciiTheme="minorHAnsi" w:hAnsiTheme="minorHAnsi" w:cstheme="minorHAnsi"/>
              </w:rPr>
            </w:pPr>
          </w:p>
        </w:tc>
        <w:tc>
          <w:tcPr>
            <w:tcW w:w="1637" w:type="dxa"/>
            <w:gridSpan w:val="4"/>
            <w:shd w:val="clear" w:color="auto" w:fill="FFD966" w:themeFill="accent4" w:themeFillTint="99"/>
          </w:tcPr>
          <w:p w:rsidR="006B72CE" w:rsidRPr="006B72CE" w:rsidRDefault="006B72CE" w:rsidP="003A1D11">
            <w:pPr>
              <w:autoSpaceDE w:val="0"/>
              <w:autoSpaceDN w:val="0"/>
              <w:adjustRightInd w:val="0"/>
              <w:rPr>
                <w:rFonts w:asciiTheme="minorHAnsi" w:hAnsiTheme="minorHAnsi" w:cstheme="minorHAnsi"/>
                <w:b/>
              </w:rPr>
            </w:pPr>
            <w:r w:rsidRPr="006B72CE">
              <w:rPr>
                <w:rFonts w:asciiTheme="minorHAnsi" w:hAnsiTheme="minorHAnsi" w:cstheme="minorHAnsi"/>
                <w:b/>
              </w:rPr>
              <w:t>Date HWS notified</w:t>
            </w:r>
          </w:p>
        </w:tc>
        <w:tc>
          <w:tcPr>
            <w:tcW w:w="1267" w:type="dxa"/>
            <w:gridSpan w:val="2"/>
          </w:tcPr>
          <w:p w:rsidR="006B72CE" w:rsidRPr="006B72CE" w:rsidRDefault="006B72CE" w:rsidP="006C3840">
            <w:pPr>
              <w:autoSpaceDE w:val="0"/>
              <w:autoSpaceDN w:val="0"/>
              <w:adjustRightInd w:val="0"/>
              <w:ind w:right="360"/>
              <w:rPr>
                <w:rFonts w:asciiTheme="minorHAnsi" w:hAnsiTheme="minorHAnsi" w:cstheme="minorHAnsi"/>
              </w:rPr>
            </w:pPr>
          </w:p>
        </w:tc>
      </w:tr>
      <w:tr w:rsidR="006B72CE" w:rsidRPr="006B72CE" w:rsidTr="00AF6D1C">
        <w:tc>
          <w:tcPr>
            <w:tcW w:w="1687" w:type="dxa"/>
            <w:gridSpan w:val="2"/>
            <w:shd w:val="clear" w:color="auto" w:fill="FFD966" w:themeFill="accent4" w:themeFillTint="99"/>
          </w:tcPr>
          <w:p w:rsidR="006B72CE" w:rsidRPr="006B72CE" w:rsidRDefault="006B72CE" w:rsidP="00C368E1">
            <w:pPr>
              <w:autoSpaceDE w:val="0"/>
              <w:autoSpaceDN w:val="0"/>
              <w:adjustRightInd w:val="0"/>
              <w:rPr>
                <w:rFonts w:asciiTheme="minorHAnsi" w:hAnsiTheme="minorHAnsi" w:cstheme="minorHAnsi"/>
                <w:b/>
              </w:rPr>
            </w:pPr>
            <w:r w:rsidRPr="006B72CE">
              <w:rPr>
                <w:rFonts w:asciiTheme="minorHAnsi" w:hAnsiTheme="minorHAnsi" w:cstheme="minorHAnsi"/>
                <w:b/>
              </w:rPr>
              <w:t>Register Name</w:t>
            </w:r>
          </w:p>
        </w:tc>
        <w:tc>
          <w:tcPr>
            <w:tcW w:w="5506" w:type="dxa"/>
            <w:gridSpan w:val="10"/>
          </w:tcPr>
          <w:p w:rsidR="006B72CE" w:rsidRPr="006B72CE" w:rsidRDefault="006B72CE" w:rsidP="00C368E1">
            <w:pPr>
              <w:autoSpaceDE w:val="0"/>
              <w:autoSpaceDN w:val="0"/>
              <w:adjustRightInd w:val="0"/>
              <w:rPr>
                <w:rFonts w:asciiTheme="minorHAnsi" w:hAnsiTheme="minorHAnsi" w:cstheme="minorHAnsi"/>
              </w:rPr>
            </w:pPr>
          </w:p>
        </w:tc>
        <w:tc>
          <w:tcPr>
            <w:tcW w:w="1637" w:type="dxa"/>
            <w:gridSpan w:val="4"/>
            <w:shd w:val="clear" w:color="auto" w:fill="FFD966" w:themeFill="accent4" w:themeFillTint="99"/>
          </w:tcPr>
          <w:p w:rsidR="006B72CE" w:rsidRPr="006B72CE" w:rsidRDefault="006B72CE" w:rsidP="00C368E1">
            <w:pPr>
              <w:autoSpaceDE w:val="0"/>
              <w:autoSpaceDN w:val="0"/>
              <w:adjustRightInd w:val="0"/>
              <w:rPr>
                <w:rFonts w:asciiTheme="minorHAnsi" w:hAnsiTheme="minorHAnsi" w:cstheme="minorHAnsi"/>
                <w:b/>
              </w:rPr>
            </w:pPr>
            <w:r w:rsidRPr="006B72CE">
              <w:rPr>
                <w:rFonts w:asciiTheme="minorHAnsi" w:hAnsiTheme="minorHAnsi" w:cstheme="minorHAnsi"/>
                <w:b/>
              </w:rPr>
              <w:t>Date Entered</w:t>
            </w:r>
          </w:p>
        </w:tc>
        <w:tc>
          <w:tcPr>
            <w:tcW w:w="1267" w:type="dxa"/>
            <w:gridSpan w:val="2"/>
          </w:tcPr>
          <w:p w:rsidR="006B72CE" w:rsidRPr="006B72CE" w:rsidRDefault="006B72CE" w:rsidP="006C3840">
            <w:pPr>
              <w:autoSpaceDE w:val="0"/>
              <w:autoSpaceDN w:val="0"/>
              <w:adjustRightInd w:val="0"/>
              <w:ind w:right="360"/>
              <w:rPr>
                <w:rFonts w:asciiTheme="minorHAnsi" w:hAnsiTheme="minorHAnsi" w:cstheme="minorHAnsi"/>
              </w:rPr>
            </w:pPr>
          </w:p>
        </w:tc>
      </w:tr>
    </w:tbl>
    <w:p w:rsidR="004A637B" w:rsidRDefault="004A637B" w:rsidP="00683EBE">
      <w:pPr>
        <w:spacing w:before="120" w:after="120"/>
        <w:rPr>
          <w:rFonts w:asciiTheme="minorHAnsi" w:hAnsiTheme="minorHAnsi" w:cstheme="minorHAnsi"/>
          <w:b/>
          <w:sz w:val="24"/>
        </w:rPr>
      </w:pPr>
    </w:p>
    <w:p w:rsidR="002D00E1" w:rsidRDefault="002D00E1">
      <w:pPr>
        <w:spacing w:after="160" w:line="259" w:lineRule="auto"/>
        <w:rPr>
          <w:rFonts w:asciiTheme="minorHAnsi" w:hAnsiTheme="minorHAnsi" w:cstheme="minorHAnsi"/>
          <w:b/>
          <w:sz w:val="24"/>
        </w:rPr>
      </w:pPr>
      <w:r>
        <w:rPr>
          <w:rFonts w:asciiTheme="minorHAnsi" w:hAnsiTheme="minorHAnsi" w:cstheme="minorHAnsi"/>
          <w:b/>
          <w:sz w:val="24"/>
        </w:rPr>
        <w:br w:type="page"/>
      </w:r>
    </w:p>
    <w:p w:rsidR="00FC6737" w:rsidRPr="006B72CE" w:rsidRDefault="00FC6737" w:rsidP="00683EBE">
      <w:pPr>
        <w:spacing w:before="120" w:after="120"/>
        <w:rPr>
          <w:rFonts w:asciiTheme="minorHAnsi" w:hAnsiTheme="minorHAnsi" w:cstheme="minorHAnsi"/>
          <w:b/>
          <w:sz w:val="24"/>
        </w:rPr>
      </w:pPr>
      <w:r w:rsidRPr="006B72CE">
        <w:rPr>
          <w:rFonts w:asciiTheme="minorHAnsi" w:hAnsiTheme="minorHAnsi" w:cstheme="minorHAnsi"/>
          <w:b/>
          <w:sz w:val="24"/>
        </w:rPr>
        <w:lastRenderedPageBreak/>
        <w:t>Risk Matrix</w:t>
      </w:r>
    </w:p>
    <w:tbl>
      <w:tblPr>
        <w:tblStyle w:val="TableGrid"/>
        <w:tblW w:w="10173" w:type="dxa"/>
        <w:jc w:val="center"/>
        <w:tblLook w:val="04A0" w:firstRow="1" w:lastRow="0" w:firstColumn="1" w:lastColumn="0" w:noHBand="0" w:noVBand="1"/>
      </w:tblPr>
      <w:tblGrid>
        <w:gridCol w:w="8472"/>
        <w:gridCol w:w="1701"/>
      </w:tblGrid>
      <w:tr w:rsidR="002D00E1" w:rsidRPr="00E43DA0" w:rsidTr="002D00E1">
        <w:trPr>
          <w:jc w:val="center"/>
        </w:trPr>
        <w:tc>
          <w:tcPr>
            <w:tcW w:w="8472"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Likelihood Descriptor</w:t>
            </w:r>
          </w:p>
        </w:tc>
        <w:tc>
          <w:tcPr>
            <w:tcW w:w="1701"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Rating</w:t>
            </w:r>
          </w:p>
        </w:tc>
      </w:tr>
      <w:tr w:rsidR="002D00E1" w:rsidRPr="00E43DA0" w:rsidTr="002D00E1">
        <w:trPr>
          <w:jc w:val="center"/>
        </w:trPr>
        <w:tc>
          <w:tcPr>
            <w:tcW w:w="8472" w:type="dxa"/>
            <w:tcMar>
              <w:top w:w="57" w:type="dxa"/>
              <w:bottom w:w="57" w:type="dxa"/>
            </w:tcMar>
          </w:tcPr>
          <w:p w:rsidR="002D00E1" w:rsidRDefault="002D00E1" w:rsidP="00616ADF">
            <w:pPr>
              <w:rPr>
                <w:rFonts w:ascii="Calibri" w:eastAsia="Calibri" w:hAnsi="Calibri" w:cs="Calibri"/>
                <w:lang w:bidi="en-AU"/>
              </w:rPr>
            </w:pPr>
            <w:r w:rsidRPr="00257E50">
              <w:rPr>
                <w:rFonts w:ascii="Calibri" w:eastAsia="Calibri" w:hAnsi="Calibri" w:cs="Calibri"/>
                <w:lang w:bidi="en-AU"/>
              </w:rPr>
              <w:t xml:space="preserve">Almost certain to occur/happen or is imminent, possibly frequently in a year. </w:t>
            </w:r>
          </w:p>
          <w:p w:rsidR="002D00E1" w:rsidRPr="00E43DA0" w:rsidRDefault="002D00E1" w:rsidP="00616ADF">
            <w:pPr>
              <w:rPr>
                <w:rFonts w:asciiTheme="minorHAnsi" w:hAnsiTheme="minorHAnsi" w:cstheme="minorHAnsi"/>
              </w:rPr>
            </w:pPr>
            <w:r w:rsidRPr="00257E50">
              <w:rPr>
                <w:rFonts w:ascii="Calibri" w:eastAsia="Calibri" w:hAnsi="Calibri" w:cs="Calibri"/>
                <w:lang w:bidi="en-AU"/>
              </w:rPr>
              <w:t>There is a history of regular occurrence at Deakin.</w:t>
            </w:r>
          </w:p>
        </w:tc>
        <w:tc>
          <w:tcPr>
            <w:tcW w:w="1701" w:type="dxa"/>
            <w:tcMar>
              <w:top w:w="57" w:type="dxa"/>
              <w:bottom w:w="57" w:type="dxa"/>
            </w:tcMar>
          </w:tcPr>
          <w:p w:rsidR="002D00E1" w:rsidRPr="00E43DA0" w:rsidRDefault="002D00E1" w:rsidP="00616ADF">
            <w:pPr>
              <w:rPr>
                <w:rFonts w:asciiTheme="minorHAnsi" w:hAnsiTheme="minorHAnsi" w:cstheme="minorHAnsi"/>
              </w:rPr>
            </w:pPr>
            <w:r>
              <w:rPr>
                <w:rFonts w:asciiTheme="minorHAnsi" w:hAnsiTheme="minorHAnsi" w:cstheme="minorHAnsi"/>
                <w:b/>
              </w:rPr>
              <w:t>Almost certain</w:t>
            </w:r>
          </w:p>
        </w:tc>
      </w:tr>
      <w:tr w:rsidR="002D00E1" w:rsidRPr="00E43DA0" w:rsidTr="002D00E1">
        <w:trPr>
          <w:jc w:val="center"/>
        </w:trPr>
        <w:tc>
          <w:tcPr>
            <w:tcW w:w="8472" w:type="dxa"/>
            <w:tcMar>
              <w:top w:w="57" w:type="dxa"/>
              <w:bottom w:w="57" w:type="dxa"/>
            </w:tcMar>
          </w:tcPr>
          <w:p w:rsidR="002D00E1" w:rsidRDefault="002D00E1" w:rsidP="00616ADF">
            <w:pPr>
              <w:rPr>
                <w:rFonts w:ascii="Calibri" w:eastAsia="Calibri" w:hAnsi="Calibri" w:cs="Calibri"/>
                <w:lang w:bidi="en-AU"/>
              </w:rPr>
            </w:pPr>
            <w:r w:rsidRPr="00257E50">
              <w:rPr>
                <w:rFonts w:ascii="Calibri" w:eastAsia="Calibri" w:hAnsi="Calibri" w:cs="Calibri"/>
                <w:lang w:bidi="en-AU"/>
              </w:rPr>
              <w:t xml:space="preserve">Will probably occur/happen, but not a persistent issue. </w:t>
            </w:r>
          </w:p>
          <w:p w:rsidR="002D00E1" w:rsidRPr="00E43DA0" w:rsidRDefault="002D00E1" w:rsidP="00616ADF">
            <w:pPr>
              <w:rPr>
                <w:rFonts w:asciiTheme="minorHAnsi" w:hAnsiTheme="minorHAnsi" w:cstheme="minorHAnsi"/>
              </w:rPr>
            </w:pPr>
            <w:r w:rsidRPr="00257E50">
              <w:rPr>
                <w:rFonts w:ascii="Calibri" w:eastAsia="Calibri" w:hAnsi="Calibri" w:cs="Calibri"/>
                <w:lang w:bidi="en-AU"/>
              </w:rPr>
              <w:t>There is a history in the recent past (within 3 years) of occurrence at Deakin</w:t>
            </w:r>
          </w:p>
        </w:tc>
        <w:tc>
          <w:tcPr>
            <w:tcW w:w="1701" w:type="dxa"/>
            <w:tcMar>
              <w:top w:w="57" w:type="dxa"/>
              <w:bottom w:w="57" w:type="dxa"/>
            </w:tcMar>
          </w:tcPr>
          <w:p w:rsidR="002D00E1" w:rsidRPr="00E43DA0" w:rsidRDefault="002D00E1" w:rsidP="00616ADF">
            <w:pPr>
              <w:rPr>
                <w:rFonts w:asciiTheme="minorHAnsi" w:hAnsiTheme="minorHAnsi" w:cstheme="minorHAnsi"/>
              </w:rPr>
            </w:pPr>
            <w:r w:rsidRPr="00E43DA0">
              <w:rPr>
                <w:rFonts w:asciiTheme="minorHAnsi" w:hAnsiTheme="minorHAnsi" w:cstheme="minorHAnsi"/>
                <w:b/>
              </w:rPr>
              <w:t>Likely</w:t>
            </w:r>
          </w:p>
        </w:tc>
      </w:tr>
      <w:tr w:rsidR="002D00E1" w:rsidRPr="00E43DA0" w:rsidTr="002D00E1">
        <w:trPr>
          <w:jc w:val="center"/>
        </w:trPr>
        <w:tc>
          <w:tcPr>
            <w:tcW w:w="8472" w:type="dxa"/>
            <w:tcMar>
              <w:top w:w="57" w:type="dxa"/>
              <w:bottom w:w="57" w:type="dxa"/>
            </w:tcMar>
          </w:tcPr>
          <w:p w:rsidR="002D00E1" w:rsidRPr="00E43DA0" w:rsidRDefault="002D00E1" w:rsidP="00616ADF">
            <w:pPr>
              <w:rPr>
                <w:rFonts w:asciiTheme="minorHAnsi" w:hAnsiTheme="minorHAnsi" w:cstheme="minorHAnsi"/>
              </w:rPr>
            </w:pPr>
            <w:r w:rsidRPr="00257E50">
              <w:rPr>
                <w:rFonts w:ascii="Calibri" w:eastAsia="Calibri" w:hAnsi="Calibri" w:cs="Calibri"/>
                <w:lang w:bidi="en-AU"/>
              </w:rPr>
              <w:t>Likely to happen occasionally and has a reasonable chance of occurring at Deakin.</w:t>
            </w:r>
          </w:p>
        </w:tc>
        <w:tc>
          <w:tcPr>
            <w:tcW w:w="1701" w:type="dxa"/>
            <w:tcMar>
              <w:top w:w="57" w:type="dxa"/>
              <w:bottom w:w="57" w:type="dxa"/>
            </w:tcMar>
          </w:tcPr>
          <w:p w:rsidR="002D00E1" w:rsidRPr="00E43DA0" w:rsidRDefault="002D00E1" w:rsidP="00616ADF">
            <w:pPr>
              <w:rPr>
                <w:rFonts w:asciiTheme="minorHAnsi" w:hAnsiTheme="minorHAnsi" w:cstheme="minorHAnsi"/>
              </w:rPr>
            </w:pPr>
            <w:r>
              <w:rPr>
                <w:rFonts w:asciiTheme="minorHAnsi" w:hAnsiTheme="minorHAnsi" w:cstheme="minorHAnsi"/>
                <w:b/>
              </w:rPr>
              <w:t>Possible</w:t>
            </w:r>
          </w:p>
        </w:tc>
      </w:tr>
      <w:tr w:rsidR="002D00E1" w:rsidRPr="00E43DA0" w:rsidTr="002D00E1">
        <w:trPr>
          <w:jc w:val="center"/>
        </w:trPr>
        <w:tc>
          <w:tcPr>
            <w:tcW w:w="8472" w:type="dxa"/>
            <w:tcMar>
              <w:top w:w="57" w:type="dxa"/>
              <w:bottom w:w="57" w:type="dxa"/>
            </w:tcMar>
          </w:tcPr>
          <w:p w:rsidR="002D00E1" w:rsidRPr="00257E50" w:rsidRDefault="002D00E1" w:rsidP="00616ADF">
            <w:pPr>
              <w:rPr>
                <w:rFonts w:ascii="Calibri" w:eastAsia="Calibri" w:hAnsi="Calibri" w:cs="Calibri"/>
                <w:lang w:bidi="en-AU"/>
              </w:rPr>
            </w:pPr>
            <w:r w:rsidRPr="00257E50">
              <w:rPr>
                <w:rFonts w:ascii="Calibri" w:eastAsia="Calibri" w:hAnsi="Calibri" w:cs="Calibri"/>
                <w:lang w:bidi="en-AU"/>
              </w:rPr>
              <w:t>Not expected to happen, but it is a possibility in the sector</w:t>
            </w:r>
          </w:p>
        </w:tc>
        <w:tc>
          <w:tcPr>
            <w:tcW w:w="1701" w:type="dxa"/>
            <w:tcMar>
              <w:top w:w="57" w:type="dxa"/>
              <w:bottom w:w="57" w:type="dxa"/>
            </w:tcMar>
          </w:tcPr>
          <w:p w:rsidR="002D00E1" w:rsidRDefault="002D00E1" w:rsidP="00616ADF">
            <w:pPr>
              <w:rPr>
                <w:rFonts w:asciiTheme="minorHAnsi" w:hAnsiTheme="minorHAnsi" w:cstheme="minorHAnsi"/>
                <w:b/>
              </w:rPr>
            </w:pPr>
            <w:r>
              <w:rPr>
                <w:rFonts w:asciiTheme="minorHAnsi" w:hAnsiTheme="minorHAnsi" w:cstheme="minorHAnsi"/>
                <w:b/>
              </w:rPr>
              <w:t>Unlikely</w:t>
            </w:r>
          </w:p>
        </w:tc>
      </w:tr>
      <w:tr w:rsidR="002D00E1" w:rsidRPr="00E43DA0" w:rsidTr="002D00E1">
        <w:trPr>
          <w:jc w:val="center"/>
        </w:trPr>
        <w:tc>
          <w:tcPr>
            <w:tcW w:w="8472" w:type="dxa"/>
            <w:tcMar>
              <w:top w:w="57" w:type="dxa"/>
              <w:bottom w:w="57" w:type="dxa"/>
            </w:tcMar>
          </w:tcPr>
          <w:p w:rsidR="002D00E1" w:rsidRPr="00E43DA0" w:rsidRDefault="002D00E1" w:rsidP="00616ADF">
            <w:pPr>
              <w:rPr>
                <w:rFonts w:asciiTheme="minorHAnsi" w:hAnsiTheme="minorHAnsi" w:cstheme="minorHAnsi"/>
              </w:rPr>
            </w:pPr>
            <w:r w:rsidRPr="00257E50">
              <w:rPr>
                <w:rFonts w:ascii="Calibri" w:eastAsia="Calibri" w:hAnsi="Calibri" w:cs="Calibri"/>
                <w:lang w:bidi="en-AU"/>
              </w:rPr>
              <w:t>Very unlikely this will happen</w:t>
            </w:r>
          </w:p>
        </w:tc>
        <w:tc>
          <w:tcPr>
            <w:tcW w:w="1701" w:type="dxa"/>
            <w:tcMar>
              <w:top w:w="57" w:type="dxa"/>
              <w:bottom w:w="57" w:type="dxa"/>
            </w:tcMar>
          </w:tcPr>
          <w:p w:rsidR="002D00E1" w:rsidRPr="00E43DA0" w:rsidRDefault="002D00E1" w:rsidP="00616ADF">
            <w:pPr>
              <w:rPr>
                <w:rFonts w:asciiTheme="minorHAnsi" w:hAnsiTheme="minorHAnsi" w:cstheme="minorHAnsi"/>
              </w:rPr>
            </w:pPr>
            <w:r w:rsidRPr="00E43DA0">
              <w:rPr>
                <w:rFonts w:asciiTheme="minorHAnsi" w:hAnsiTheme="minorHAnsi" w:cstheme="minorHAnsi"/>
                <w:b/>
              </w:rPr>
              <w:t>Very Unlikely</w:t>
            </w:r>
          </w:p>
        </w:tc>
      </w:tr>
    </w:tbl>
    <w:p w:rsidR="002D00E1" w:rsidRDefault="002D00E1" w:rsidP="00FC6737">
      <w:pPr>
        <w:rPr>
          <w:rFonts w:asciiTheme="minorHAnsi" w:hAnsiTheme="minorHAnsi" w:cstheme="minorHAnsi"/>
        </w:rPr>
      </w:pPr>
    </w:p>
    <w:tbl>
      <w:tblPr>
        <w:tblStyle w:val="TableGrid"/>
        <w:tblW w:w="9999" w:type="dxa"/>
        <w:jc w:val="center"/>
        <w:tblLook w:val="04A0" w:firstRow="1" w:lastRow="0" w:firstColumn="1" w:lastColumn="0" w:noHBand="0" w:noVBand="1"/>
      </w:tblPr>
      <w:tblGrid>
        <w:gridCol w:w="3782"/>
        <w:gridCol w:w="1188"/>
        <w:gridCol w:w="3361"/>
        <w:gridCol w:w="1668"/>
      </w:tblGrid>
      <w:tr w:rsidR="002D00E1" w:rsidRPr="00E43DA0" w:rsidTr="002D00E1">
        <w:trPr>
          <w:tblHeader/>
          <w:jc w:val="center"/>
        </w:trPr>
        <w:tc>
          <w:tcPr>
            <w:tcW w:w="3782"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Consequence Descriptor</w:t>
            </w:r>
          </w:p>
        </w:tc>
        <w:tc>
          <w:tcPr>
            <w:tcW w:w="1188"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Rating</w:t>
            </w:r>
          </w:p>
        </w:tc>
        <w:tc>
          <w:tcPr>
            <w:tcW w:w="3361"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Consequence Descriptor</w:t>
            </w:r>
          </w:p>
        </w:tc>
        <w:tc>
          <w:tcPr>
            <w:tcW w:w="1668" w:type="dxa"/>
            <w:shd w:val="clear" w:color="auto" w:fill="B4C6E7" w:themeFill="accent5" w:themeFillTint="66"/>
            <w:tcMar>
              <w:top w:w="57" w:type="dxa"/>
              <w:bottom w:w="57" w:type="dxa"/>
            </w:tcMar>
          </w:tcPr>
          <w:p w:rsidR="002D00E1" w:rsidRPr="00E43DA0" w:rsidRDefault="002D00E1" w:rsidP="00616ADF">
            <w:pPr>
              <w:rPr>
                <w:rFonts w:asciiTheme="minorHAnsi" w:hAnsiTheme="minorHAnsi" w:cstheme="minorHAnsi"/>
                <w:b/>
              </w:rPr>
            </w:pPr>
            <w:r w:rsidRPr="00E43DA0">
              <w:rPr>
                <w:rFonts w:asciiTheme="minorHAnsi" w:hAnsiTheme="minorHAnsi" w:cstheme="minorHAnsi"/>
                <w:b/>
              </w:rPr>
              <w:t>Rating</w:t>
            </w:r>
          </w:p>
        </w:tc>
      </w:tr>
      <w:tr w:rsidR="002D00E1" w:rsidRPr="00E43DA0" w:rsidTr="00616ADF">
        <w:trPr>
          <w:jc w:val="center"/>
        </w:trPr>
        <w:tc>
          <w:tcPr>
            <w:tcW w:w="3782" w:type="dxa"/>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Single or Multiple Fatalities</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Severe injury or illness, resulting in permanent injury / disability or ill health to one or more persons</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 xml:space="preserve">Extreme stress and an inability to perform work duties in the foreseeable future </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Unrest / protest / violence</w:t>
            </w:r>
          </w:p>
          <w:p w:rsidR="002D00E1" w:rsidRPr="002A325D" w:rsidRDefault="002D00E1" w:rsidP="002D00E1">
            <w:pPr>
              <w:pStyle w:val="ListParagraph"/>
              <w:numPr>
                <w:ilvl w:val="0"/>
                <w:numId w:val="1"/>
              </w:numPr>
              <w:ind w:left="306"/>
              <w:rPr>
                <w:rFonts w:asciiTheme="minorHAnsi" w:hAnsiTheme="minorHAnsi" w:cstheme="minorHAnsi"/>
              </w:rPr>
            </w:pPr>
            <w:hyperlink r:id="rId8" w:history="1">
              <w:proofErr w:type="spellStart"/>
              <w:r w:rsidRPr="00257E50">
                <w:rPr>
                  <w:rStyle w:val="Hyperlink"/>
                  <w:rFonts w:asciiTheme="minorHAnsi" w:hAnsiTheme="minorHAnsi" w:cstheme="minorHAnsi"/>
                </w:rPr>
                <w:t>Smartraveller</w:t>
              </w:r>
              <w:proofErr w:type="spellEnd"/>
            </w:hyperlink>
            <w:r w:rsidRPr="002A325D">
              <w:rPr>
                <w:rFonts w:asciiTheme="minorHAnsi" w:hAnsiTheme="minorHAnsi" w:cstheme="minorHAnsi"/>
              </w:rPr>
              <w:t xml:space="preserve"> Alert Level 4*</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Significant prosecution and fines almost certain</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Future funding / approvals / registration / licensing in jeopardy</w:t>
            </w:r>
          </w:p>
        </w:tc>
        <w:tc>
          <w:tcPr>
            <w:tcW w:w="1188" w:type="dxa"/>
            <w:tcMar>
              <w:top w:w="57" w:type="dxa"/>
              <w:bottom w:w="57" w:type="dxa"/>
            </w:tcMar>
          </w:tcPr>
          <w:p w:rsidR="002D00E1" w:rsidRDefault="002D00E1" w:rsidP="00616ADF">
            <w:pPr>
              <w:rPr>
                <w:rFonts w:asciiTheme="minorHAnsi" w:hAnsiTheme="minorHAnsi" w:cstheme="minorHAnsi"/>
                <w:b/>
                <w:sz w:val="36"/>
              </w:rPr>
            </w:pPr>
            <w:r w:rsidRPr="00155290">
              <w:rPr>
                <w:rFonts w:asciiTheme="minorHAnsi" w:hAnsiTheme="minorHAnsi" w:cstheme="minorHAnsi"/>
                <w:b/>
                <w:sz w:val="36"/>
              </w:rPr>
              <w:t>1</w:t>
            </w:r>
          </w:p>
          <w:p w:rsidR="002D00E1" w:rsidRPr="00155290" w:rsidRDefault="002D00E1" w:rsidP="00616ADF">
            <w:pPr>
              <w:rPr>
                <w:rFonts w:asciiTheme="minorHAnsi" w:hAnsiTheme="minorHAnsi" w:cstheme="minorHAnsi"/>
                <w:b/>
                <w:sz w:val="36"/>
              </w:rPr>
            </w:pPr>
            <w:r w:rsidRPr="003C0A16">
              <w:rPr>
                <w:rFonts w:asciiTheme="minorHAnsi" w:hAnsiTheme="minorHAnsi" w:cstheme="minorHAnsi"/>
                <w:b/>
                <w:sz w:val="28"/>
              </w:rPr>
              <w:t>Extreme</w:t>
            </w:r>
          </w:p>
        </w:tc>
        <w:tc>
          <w:tcPr>
            <w:tcW w:w="3361" w:type="dxa"/>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Injury or illness requiring medical or psychological treatment to one or more people</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Lost Time Injury (LTI) impact (</w:t>
            </w:r>
            <w:r>
              <w:rPr>
                <w:rFonts w:asciiTheme="minorHAnsi" w:hAnsiTheme="minorHAnsi" w:cstheme="minorHAnsi"/>
              </w:rPr>
              <w:t xml:space="preserve">less than </w:t>
            </w:r>
            <w:r w:rsidRPr="002A325D">
              <w:rPr>
                <w:rFonts w:asciiTheme="minorHAnsi" w:hAnsiTheme="minorHAnsi" w:cstheme="minorHAnsi"/>
              </w:rPr>
              <w:t>10 days)</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 xml:space="preserve">Significant stress and a noticeable reduction on ability to perform regular duties in the immediate future </w:t>
            </w:r>
          </w:p>
          <w:p w:rsidR="002D00E1" w:rsidRPr="002A325D" w:rsidRDefault="002D00E1" w:rsidP="002D00E1">
            <w:pPr>
              <w:pStyle w:val="ListParagraph"/>
              <w:numPr>
                <w:ilvl w:val="0"/>
                <w:numId w:val="1"/>
              </w:numPr>
              <w:ind w:left="306"/>
              <w:rPr>
                <w:rFonts w:asciiTheme="minorHAnsi" w:hAnsiTheme="minorHAnsi" w:cstheme="minorHAnsi"/>
              </w:rPr>
            </w:pPr>
            <w:hyperlink r:id="rId9" w:history="1">
              <w:proofErr w:type="spellStart"/>
              <w:r w:rsidRPr="00257E50">
                <w:rPr>
                  <w:rStyle w:val="Hyperlink"/>
                  <w:rFonts w:asciiTheme="minorHAnsi" w:hAnsiTheme="minorHAnsi" w:cstheme="minorHAnsi"/>
                </w:rPr>
                <w:t>Smartraveller</w:t>
              </w:r>
              <w:proofErr w:type="spellEnd"/>
            </w:hyperlink>
            <w:r w:rsidRPr="002A325D">
              <w:rPr>
                <w:rFonts w:asciiTheme="minorHAnsi" w:hAnsiTheme="minorHAnsi" w:cstheme="minorHAnsi"/>
              </w:rPr>
              <w:t xml:space="preserve">  Alert Level 2 or combination of 2 and 3*</w:t>
            </w:r>
          </w:p>
          <w:p w:rsidR="002D00E1" w:rsidRPr="00E43DA0"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 xml:space="preserve">Improvement Notice </w:t>
            </w:r>
            <w:r>
              <w:rPr>
                <w:rFonts w:asciiTheme="minorHAnsi" w:hAnsiTheme="minorHAnsi" w:cstheme="minorHAnsi"/>
              </w:rPr>
              <w:t xml:space="preserve">or Direction </w:t>
            </w:r>
            <w:r w:rsidRPr="002A325D">
              <w:rPr>
                <w:rFonts w:asciiTheme="minorHAnsi" w:hAnsiTheme="minorHAnsi" w:cstheme="minorHAnsi"/>
              </w:rPr>
              <w:t>from WorkSafe</w:t>
            </w:r>
          </w:p>
        </w:tc>
        <w:tc>
          <w:tcPr>
            <w:tcW w:w="1668" w:type="dxa"/>
            <w:tcMar>
              <w:top w:w="57" w:type="dxa"/>
              <w:bottom w:w="57" w:type="dxa"/>
            </w:tcMar>
          </w:tcPr>
          <w:p w:rsidR="002D00E1" w:rsidRDefault="002D00E1" w:rsidP="00616ADF">
            <w:pPr>
              <w:rPr>
                <w:rFonts w:asciiTheme="minorHAnsi" w:hAnsiTheme="minorHAnsi" w:cstheme="minorHAnsi"/>
                <w:b/>
                <w:sz w:val="36"/>
              </w:rPr>
            </w:pPr>
            <w:r w:rsidRPr="00155290">
              <w:rPr>
                <w:rFonts w:asciiTheme="minorHAnsi" w:hAnsiTheme="minorHAnsi" w:cstheme="minorHAnsi"/>
                <w:b/>
                <w:sz w:val="36"/>
              </w:rPr>
              <w:t>3</w:t>
            </w:r>
          </w:p>
          <w:p w:rsidR="002D00E1" w:rsidRPr="00155290" w:rsidRDefault="002D00E1" w:rsidP="00616ADF">
            <w:pPr>
              <w:rPr>
                <w:rFonts w:asciiTheme="minorHAnsi" w:hAnsiTheme="minorHAnsi" w:cstheme="minorHAnsi"/>
                <w:b/>
                <w:sz w:val="36"/>
              </w:rPr>
            </w:pPr>
            <w:r w:rsidRPr="003C0A16">
              <w:rPr>
                <w:rFonts w:asciiTheme="minorHAnsi" w:hAnsiTheme="minorHAnsi" w:cstheme="minorHAnsi"/>
                <w:b/>
                <w:sz w:val="28"/>
              </w:rPr>
              <w:t>Moderate</w:t>
            </w:r>
          </w:p>
        </w:tc>
      </w:tr>
      <w:tr w:rsidR="002D00E1" w:rsidRPr="00E43DA0" w:rsidTr="00616ADF">
        <w:trPr>
          <w:trHeight w:val="1531"/>
          <w:jc w:val="center"/>
        </w:trPr>
        <w:tc>
          <w:tcPr>
            <w:tcW w:w="3782" w:type="dxa"/>
            <w:vMerge w:val="restart"/>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Major or Multiple injuries resulting in temporary disability or ill health to one or more persons</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Significant Lost Time Injury (LTI) impact (10 days</w:t>
            </w:r>
            <w:r>
              <w:rPr>
                <w:rFonts w:asciiTheme="minorHAnsi" w:hAnsiTheme="minorHAnsi" w:cstheme="minorHAnsi"/>
              </w:rPr>
              <w:t xml:space="preserve"> or more</w:t>
            </w:r>
            <w:r w:rsidRPr="002A325D">
              <w:rPr>
                <w:rFonts w:asciiTheme="minorHAnsi" w:hAnsiTheme="minorHAnsi" w:cstheme="minorHAnsi"/>
              </w:rPr>
              <w:t>)</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Major stress and an inability to perform work duties in the medium to long term</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Dangerous near miss or threat</w:t>
            </w:r>
          </w:p>
          <w:p w:rsidR="002D00E1" w:rsidRPr="002A325D" w:rsidRDefault="002D00E1" w:rsidP="002D00E1">
            <w:pPr>
              <w:pStyle w:val="ListParagraph"/>
              <w:numPr>
                <w:ilvl w:val="0"/>
                <w:numId w:val="1"/>
              </w:numPr>
              <w:ind w:left="306"/>
              <w:rPr>
                <w:rFonts w:asciiTheme="minorHAnsi" w:hAnsiTheme="minorHAnsi" w:cstheme="minorHAnsi"/>
              </w:rPr>
            </w:pPr>
            <w:hyperlink r:id="rId10" w:history="1">
              <w:proofErr w:type="spellStart"/>
              <w:r w:rsidRPr="00257E50">
                <w:rPr>
                  <w:rStyle w:val="Hyperlink"/>
                  <w:rFonts w:asciiTheme="minorHAnsi" w:hAnsiTheme="minorHAnsi" w:cstheme="minorHAnsi"/>
                </w:rPr>
                <w:t>Smartraveller</w:t>
              </w:r>
              <w:proofErr w:type="spellEnd"/>
            </w:hyperlink>
            <w:r w:rsidRPr="002A325D">
              <w:rPr>
                <w:rFonts w:asciiTheme="minorHAnsi" w:hAnsiTheme="minorHAnsi" w:cstheme="minorHAnsi"/>
              </w:rPr>
              <w:t xml:space="preserve">  Alert Level 3 or combination of 3 and 4*</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University Council / staff prosecuted without being imprisoned</w:t>
            </w:r>
          </w:p>
          <w:p w:rsidR="002D00E1"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Legal / financial penalties or regulator sanctions/ attention/ reduced funding</w:t>
            </w:r>
          </w:p>
          <w:p w:rsidR="002D00E1" w:rsidRPr="002A325D" w:rsidRDefault="002D00E1" w:rsidP="002D00E1">
            <w:pPr>
              <w:pStyle w:val="ListParagraph"/>
              <w:numPr>
                <w:ilvl w:val="0"/>
                <w:numId w:val="1"/>
              </w:numPr>
              <w:ind w:left="306"/>
              <w:rPr>
                <w:rFonts w:asciiTheme="minorHAnsi" w:hAnsiTheme="minorHAnsi" w:cstheme="minorHAnsi"/>
              </w:rPr>
            </w:pPr>
            <w:r>
              <w:rPr>
                <w:rFonts w:asciiTheme="minorHAnsi" w:hAnsiTheme="minorHAnsi" w:cstheme="minorHAnsi"/>
              </w:rPr>
              <w:t>Prohibition Notice</w:t>
            </w:r>
          </w:p>
        </w:tc>
        <w:tc>
          <w:tcPr>
            <w:tcW w:w="1188" w:type="dxa"/>
            <w:vMerge w:val="restart"/>
            <w:tcMar>
              <w:top w:w="57" w:type="dxa"/>
              <w:bottom w:w="57" w:type="dxa"/>
            </w:tcMar>
          </w:tcPr>
          <w:p w:rsidR="002D00E1" w:rsidRDefault="002D00E1" w:rsidP="00616ADF">
            <w:pPr>
              <w:rPr>
                <w:rFonts w:asciiTheme="minorHAnsi" w:hAnsiTheme="minorHAnsi" w:cstheme="minorHAnsi"/>
                <w:b/>
                <w:sz w:val="36"/>
              </w:rPr>
            </w:pPr>
            <w:r w:rsidRPr="00155290">
              <w:rPr>
                <w:rFonts w:asciiTheme="minorHAnsi" w:hAnsiTheme="minorHAnsi" w:cstheme="minorHAnsi"/>
                <w:b/>
                <w:sz w:val="36"/>
              </w:rPr>
              <w:t>2</w:t>
            </w:r>
          </w:p>
          <w:p w:rsidR="002D00E1" w:rsidRPr="00155290" w:rsidRDefault="002D00E1" w:rsidP="00616ADF">
            <w:pPr>
              <w:rPr>
                <w:rFonts w:asciiTheme="minorHAnsi" w:hAnsiTheme="minorHAnsi" w:cstheme="minorHAnsi"/>
                <w:b/>
                <w:sz w:val="36"/>
              </w:rPr>
            </w:pPr>
            <w:r w:rsidRPr="003C0A16">
              <w:rPr>
                <w:rFonts w:asciiTheme="minorHAnsi" w:hAnsiTheme="minorHAnsi" w:cstheme="minorHAnsi"/>
                <w:b/>
                <w:sz w:val="28"/>
              </w:rPr>
              <w:t>Major</w:t>
            </w:r>
          </w:p>
        </w:tc>
        <w:tc>
          <w:tcPr>
            <w:tcW w:w="3361" w:type="dxa"/>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Minor injury, first aid treatment required. No lasting impact</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Minor concern and some reduction in ability to perform regular work duties in the short term</w:t>
            </w:r>
          </w:p>
          <w:p w:rsidR="002D00E1" w:rsidRDefault="002D00E1" w:rsidP="002D00E1">
            <w:pPr>
              <w:pStyle w:val="ListParagraph"/>
              <w:numPr>
                <w:ilvl w:val="0"/>
                <w:numId w:val="1"/>
              </w:numPr>
              <w:ind w:left="306"/>
              <w:rPr>
                <w:rFonts w:asciiTheme="minorHAnsi" w:hAnsiTheme="minorHAnsi" w:cstheme="minorHAnsi"/>
              </w:rPr>
            </w:pPr>
            <w:hyperlink r:id="rId11" w:history="1">
              <w:proofErr w:type="spellStart"/>
              <w:r w:rsidRPr="00257E50">
                <w:rPr>
                  <w:rStyle w:val="Hyperlink"/>
                  <w:rFonts w:asciiTheme="minorHAnsi" w:hAnsiTheme="minorHAnsi" w:cstheme="minorHAnsi"/>
                </w:rPr>
                <w:t>Smartraveller</w:t>
              </w:r>
              <w:proofErr w:type="spellEnd"/>
            </w:hyperlink>
            <w:r w:rsidRPr="002A325D">
              <w:rPr>
                <w:rFonts w:asciiTheme="minorHAnsi" w:hAnsiTheme="minorHAnsi" w:cstheme="minorHAnsi"/>
              </w:rPr>
              <w:t xml:space="preserve">  combination of Alert Level 1 and 2*</w:t>
            </w:r>
          </w:p>
          <w:p w:rsidR="002D00E1" w:rsidRPr="002A325D" w:rsidRDefault="002D00E1" w:rsidP="002D00E1">
            <w:pPr>
              <w:pStyle w:val="ListParagraph"/>
              <w:numPr>
                <w:ilvl w:val="0"/>
                <w:numId w:val="1"/>
              </w:numPr>
              <w:ind w:left="306"/>
              <w:rPr>
                <w:rFonts w:asciiTheme="minorHAnsi" w:hAnsiTheme="minorHAnsi" w:cstheme="minorHAnsi"/>
              </w:rPr>
            </w:pPr>
            <w:r>
              <w:rPr>
                <w:rFonts w:asciiTheme="minorHAnsi" w:hAnsiTheme="minorHAnsi" w:cstheme="minorHAnsi"/>
              </w:rPr>
              <w:t>Voluntary compliance</w:t>
            </w:r>
          </w:p>
        </w:tc>
        <w:tc>
          <w:tcPr>
            <w:tcW w:w="1668" w:type="dxa"/>
            <w:tcMar>
              <w:top w:w="57" w:type="dxa"/>
              <w:bottom w:w="57" w:type="dxa"/>
            </w:tcMar>
          </w:tcPr>
          <w:p w:rsidR="002D00E1" w:rsidRDefault="002D00E1" w:rsidP="00616ADF">
            <w:pPr>
              <w:rPr>
                <w:rFonts w:asciiTheme="minorHAnsi" w:hAnsiTheme="minorHAnsi" w:cstheme="minorHAnsi"/>
                <w:b/>
                <w:sz w:val="36"/>
              </w:rPr>
            </w:pPr>
            <w:r w:rsidRPr="00155290">
              <w:rPr>
                <w:rFonts w:asciiTheme="minorHAnsi" w:hAnsiTheme="minorHAnsi" w:cstheme="minorHAnsi"/>
                <w:b/>
                <w:sz w:val="36"/>
              </w:rPr>
              <w:t>4</w:t>
            </w:r>
          </w:p>
          <w:p w:rsidR="002D00E1" w:rsidRPr="00155290" w:rsidRDefault="002D00E1" w:rsidP="00616ADF">
            <w:pPr>
              <w:rPr>
                <w:rFonts w:asciiTheme="minorHAnsi" w:hAnsiTheme="minorHAnsi" w:cstheme="minorHAnsi"/>
                <w:b/>
                <w:sz w:val="36"/>
              </w:rPr>
            </w:pPr>
            <w:r w:rsidRPr="003C0A16">
              <w:rPr>
                <w:rFonts w:asciiTheme="minorHAnsi" w:hAnsiTheme="minorHAnsi" w:cstheme="minorHAnsi"/>
                <w:b/>
                <w:sz w:val="28"/>
              </w:rPr>
              <w:t>Minor</w:t>
            </w:r>
          </w:p>
        </w:tc>
      </w:tr>
      <w:tr w:rsidR="002D00E1" w:rsidRPr="00E43DA0" w:rsidTr="00616ADF">
        <w:trPr>
          <w:trHeight w:val="1531"/>
          <w:jc w:val="center"/>
        </w:trPr>
        <w:tc>
          <w:tcPr>
            <w:tcW w:w="3782" w:type="dxa"/>
            <w:vMerge/>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p>
        </w:tc>
        <w:tc>
          <w:tcPr>
            <w:tcW w:w="1188" w:type="dxa"/>
            <w:vMerge/>
            <w:tcMar>
              <w:top w:w="57" w:type="dxa"/>
              <w:bottom w:w="57" w:type="dxa"/>
            </w:tcMar>
          </w:tcPr>
          <w:p w:rsidR="002D00E1" w:rsidRDefault="002D00E1" w:rsidP="00616ADF">
            <w:pPr>
              <w:rPr>
                <w:rFonts w:asciiTheme="minorHAnsi" w:hAnsiTheme="minorHAnsi" w:cstheme="minorHAnsi"/>
              </w:rPr>
            </w:pPr>
          </w:p>
        </w:tc>
        <w:tc>
          <w:tcPr>
            <w:tcW w:w="3361" w:type="dxa"/>
            <w:tcMar>
              <w:top w:w="57" w:type="dxa"/>
              <w:bottom w:w="57" w:type="dxa"/>
            </w:tcMar>
          </w:tcPr>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No treatment required</w:t>
            </w:r>
          </w:p>
          <w:p w:rsidR="002D00E1" w:rsidRPr="002A325D" w:rsidRDefault="002D00E1" w:rsidP="002D00E1">
            <w:pPr>
              <w:pStyle w:val="ListParagraph"/>
              <w:numPr>
                <w:ilvl w:val="0"/>
                <w:numId w:val="1"/>
              </w:numPr>
              <w:ind w:left="306"/>
              <w:rPr>
                <w:rFonts w:asciiTheme="minorHAnsi" w:hAnsiTheme="minorHAnsi" w:cstheme="minorHAnsi"/>
              </w:rPr>
            </w:pPr>
            <w:r w:rsidRPr="002A325D">
              <w:rPr>
                <w:rFonts w:asciiTheme="minorHAnsi" w:hAnsiTheme="minorHAnsi" w:cstheme="minorHAnsi"/>
              </w:rPr>
              <w:t>No concern or slight apprehension isolated to an event / situation and no impact on regular work duties.</w:t>
            </w:r>
          </w:p>
          <w:p w:rsidR="002D00E1" w:rsidRPr="002A325D" w:rsidRDefault="002D00E1" w:rsidP="002D00E1">
            <w:pPr>
              <w:pStyle w:val="ListParagraph"/>
              <w:numPr>
                <w:ilvl w:val="0"/>
                <w:numId w:val="1"/>
              </w:numPr>
              <w:ind w:left="306"/>
              <w:rPr>
                <w:rFonts w:asciiTheme="minorHAnsi" w:hAnsiTheme="minorHAnsi" w:cstheme="minorHAnsi"/>
              </w:rPr>
            </w:pPr>
            <w:proofErr w:type="spellStart"/>
            <w:r w:rsidRPr="002A325D">
              <w:rPr>
                <w:rFonts w:asciiTheme="minorHAnsi" w:hAnsiTheme="minorHAnsi" w:cstheme="minorHAnsi"/>
              </w:rPr>
              <w:t>Smartraveller</w:t>
            </w:r>
            <w:proofErr w:type="spellEnd"/>
            <w:r w:rsidRPr="002A325D">
              <w:rPr>
                <w:rFonts w:asciiTheme="minorHAnsi" w:hAnsiTheme="minorHAnsi" w:cstheme="minorHAnsi"/>
              </w:rPr>
              <w:t xml:space="preserve"> Alert Level 1*</w:t>
            </w:r>
          </w:p>
        </w:tc>
        <w:tc>
          <w:tcPr>
            <w:tcW w:w="1668" w:type="dxa"/>
            <w:tcMar>
              <w:top w:w="57" w:type="dxa"/>
              <w:bottom w:w="57" w:type="dxa"/>
            </w:tcMar>
          </w:tcPr>
          <w:p w:rsidR="002D00E1" w:rsidRDefault="002D00E1" w:rsidP="00616ADF">
            <w:pPr>
              <w:rPr>
                <w:rFonts w:asciiTheme="minorHAnsi" w:hAnsiTheme="minorHAnsi" w:cstheme="minorHAnsi"/>
                <w:b/>
                <w:sz w:val="36"/>
              </w:rPr>
            </w:pPr>
            <w:r w:rsidRPr="00155290">
              <w:rPr>
                <w:rFonts w:asciiTheme="minorHAnsi" w:hAnsiTheme="minorHAnsi" w:cstheme="minorHAnsi"/>
                <w:b/>
                <w:sz w:val="36"/>
              </w:rPr>
              <w:t>5</w:t>
            </w:r>
          </w:p>
          <w:p w:rsidR="002D00E1" w:rsidRPr="00155290" w:rsidRDefault="002D00E1" w:rsidP="00616ADF">
            <w:pPr>
              <w:rPr>
                <w:rFonts w:asciiTheme="minorHAnsi" w:hAnsiTheme="minorHAnsi" w:cstheme="minorHAnsi"/>
                <w:b/>
                <w:sz w:val="36"/>
              </w:rPr>
            </w:pPr>
            <w:r w:rsidRPr="003C0A16">
              <w:rPr>
                <w:rFonts w:asciiTheme="minorHAnsi" w:hAnsiTheme="minorHAnsi" w:cstheme="minorHAnsi"/>
                <w:b/>
                <w:sz w:val="28"/>
              </w:rPr>
              <w:t>Insignificant</w:t>
            </w:r>
          </w:p>
        </w:tc>
      </w:tr>
    </w:tbl>
    <w:p w:rsidR="002D00E1" w:rsidRDefault="002D00E1" w:rsidP="00FC6737">
      <w:pPr>
        <w:rPr>
          <w:rFonts w:asciiTheme="minorHAnsi" w:hAnsiTheme="minorHAnsi" w:cstheme="minorHAnsi"/>
        </w:rPr>
      </w:pP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61"/>
        <w:gridCol w:w="1304"/>
        <w:gridCol w:w="1304"/>
        <w:gridCol w:w="1304"/>
        <w:gridCol w:w="1304"/>
        <w:gridCol w:w="1304"/>
      </w:tblGrid>
      <w:tr w:rsidR="002D00E1" w:rsidRPr="00DB40EB" w:rsidTr="00616ADF">
        <w:trPr>
          <w:cantSplit/>
          <w:trHeight w:val="113"/>
          <w:jc w:val="center"/>
        </w:trPr>
        <w:tc>
          <w:tcPr>
            <w:tcW w:w="1361" w:type="dxa"/>
            <w:shd w:val="clear" w:color="auto" w:fill="F1F1F1"/>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sz w:val="20"/>
              </w:rPr>
            </w:pPr>
          </w:p>
        </w:tc>
        <w:tc>
          <w:tcPr>
            <w:tcW w:w="1304" w:type="dxa"/>
            <w:shd w:val="clear" w:color="auto" w:fill="F1F1F1"/>
            <w:vAlign w:val="center"/>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Extreme</w:t>
            </w:r>
            <w:r w:rsidRPr="00DB40EB">
              <w:rPr>
                <w:rFonts w:asciiTheme="minorHAnsi" w:hAnsiTheme="minorHAnsi"/>
                <w:b/>
                <w:sz w:val="20"/>
              </w:rPr>
              <w:t xml:space="preserve"> (1)</w:t>
            </w:r>
          </w:p>
        </w:tc>
        <w:tc>
          <w:tcPr>
            <w:tcW w:w="1304" w:type="dxa"/>
            <w:shd w:val="clear" w:color="auto" w:fill="F1F1F1"/>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 xml:space="preserve">Major </w:t>
            </w:r>
            <w:r w:rsidRPr="00DB40EB">
              <w:rPr>
                <w:rFonts w:asciiTheme="minorHAnsi" w:hAnsiTheme="minorHAnsi"/>
                <w:b/>
                <w:sz w:val="20"/>
              </w:rPr>
              <w:t>(</w:t>
            </w:r>
            <w:r>
              <w:rPr>
                <w:rFonts w:asciiTheme="minorHAnsi" w:hAnsiTheme="minorHAnsi"/>
                <w:b/>
                <w:sz w:val="20"/>
              </w:rPr>
              <w:t>2</w:t>
            </w:r>
            <w:r w:rsidRPr="00DB40EB">
              <w:rPr>
                <w:rFonts w:asciiTheme="minorHAnsi" w:hAnsiTheme="minorHAnsi"/>
                <w:b/>
                <w:sz w:val="20"/>
              </w:rPr>
              <w:t>)</w:t>
            </w:r>
          </w:p>
        </w:tc>
        <w:tc>
          <w:tcPr>
            <w:tcW w:w="1304" w:type="dxa"/>
            <w:shd w:val="clear" w:color="auto" w:fill="F1F1F1"/>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Moderate</w:t>
            </w:r>
            <w:r w:rsidRPr="00DB40EB">
              <w:rPr>
                <w:rFonts w:asciiTheme="minorHAnsi" w:hAnsiTheme="minorHAnsi"/>
                <w:b/>
                <w:sz w:val="20"/>
              </w:rPr>
              <w:t xml:space="preserve"> (3</w:t>
            </w:r>
          </w:p>
        </w:tc>
        <w:tc>
          <w:tcPr>
            <w:tcW w:w="1304" w:type="dxa"/>
            <w:shd w:val="clear" w:color="auto" w:fill="F1F1F1"/>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Minor</w:t>
            </w:r>
            <w:r w:rsidRPr="00DB40EB">
              <w:rPr>
                <w:rFonts w:asciiTheme="minorHAnsi" w:hAnsiTheme="minorHAnsi"/>
                <w:b/>
                <w:sz w:val="20"/>
              </w:rPr>
              <w:t xml:space="preserve"> (4)</w:t>
            </w:r>
          </w:p>
        </w:tc>
        <w:tc>
          <w:tcPr>
            <w:tcW w:w="1304" w:type="dxa"/>
            <w:shd w:val="clear" w:color="auto" w:fill="F1F1F1"/>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Insignificant</w:t>
            </w:r>
            <w:r w:rsidRPr="00DB40EB">
              <w:rPr>
                <w:rFonts w:asciiTheme="minorHAnsi" w:hAnsiTheme="minorHAnsi"/>
                <w:b/>
                <w:sz w:val="20"/>
              </w:rPr>
              <w:t xml:space="preserve"> (</w:t>
            </w:r>
            <w:r>
              <w:rPr>
                <w:rFonts w:asciiTheme="minorHAnsi" w:hAnsiTheme="minorHAnsi"/>
                <w:b/>
                <w:sz w:val="20"/>
              </w:rPr>
              <w:t>5</w:t>
            </w:r>
            <w:r w:rsidRPr="00DB40EB">
              <w:rPr>
                <w:rFonts w:asciiTheme="minorHAnsi" w:hAnsiTheme="minorHAnsi"/>
                <w:b/>
                <w:sz w:val="20"/>
              </w:rPr>
              <w:t>)</w:t>
            </w:r>
          </w:p>
        </w:tc>
      </w:tr>
      <w:tr w:rsidR="002D00E1" w:rsidRPr="00DB40EB" w:rsidTr="00616ADF">
        <w:trPr>
          <w:cantSplit/>
          <w:trHeight w:val="113"/>
          <w:jc w:val="center"/>
        </w:trPr>
        <w:tc>
          <w:tcPr>
            <w:tcW w:w="1361" w:type="dxa"/>
            <w:shd w:val="clear" w:color="auto" w:fill="F1F1F1"/>
            <w:tcMar>
              <w:top w:w="57" w:type="dxa"/>
              <w:left w:w="57" w:type="dxa"/>
              <w:bottom w:w="57" w:type="dxa"/>
              <w:right w:w="57" w:type="dxa"/>
            </w:tcMar>
          </w:tcPr>
          <w:p w:rsidR="002D00E1" w:rsidRPr="00E43DA0" w:rsidRDefault="002D00E1" w:rsidP="00616ADF">
            <w:pPr>
              <w:rPr>
                <w:rFonts w:asciiTheme="minorHAnsi" w:hAnsiTheme="minorHAnsi" w:cstheme="minorHAnsi"/>
              </w:rPr>
            </w:pPr>
            <w:r>
              <w:rPr>
                <w:rFonts w:asciiTheme="minorHAnsi" w:hAnsiTheme="minorHAnsi" w:cstheme="minorHAnsi"/>
                <w:b/>
              </w:rPr>
              <w:t>Almost certain</w:t>
            </w:r>
          </w:p>
        </w:tc>
        <w:tc>
          <w:tcPr>
            <w:tcW w:w="1304" w:type="dxa"/>
            <w:shd w:val="clear" w:color="auto" w:fill="000000" w:themeFill="text1"/>
          </w:tcPr>
          <w:p w:rsidR="002D00E1" w:rsidRPr="00257E50" w:rsidRDefault="002D00E1" w:rsidP="00616ADF">
            <w:pPr>
              <w:pStyle w:val="TableParagraph"/>
              <w:ind w:left="0" w:firstLine="0"/>
              <w:jc w:val="center"/>
              <w:rPr>
                <w:rFonts w:asciiTheme="minorHAnsi" w:hAnsiTheme="minorHAnsi"/>
                <w:b/>
                <w:color w:val="FFFFFF"/>
                <w:sz w:val="20"/>
              </w:rPr>
            </w:pPr>
            <w:r w:rsidRPr="00257E50">
              <w:rPr>
                <w:b/>
                <w:color w:val="FFFFFF"/>
                <w:sz w:val="20"/>
                <w:lang w:bidi="en-AU"/>
              </w:rPr>
              <w:t>Very High</w:t>
            </w:r>
          </w:p>
        </w:tc>
        <w:tc>
          <w:tcPr>
            <w:tcW w:w="1304" w:type="dxa"/>
            <w:shd w:val="clear" w:color="auto" w:fill="000000" w:themeFill="text1"/>
            <w:tcMar>
              <w:top w:w="57" w:type="dxa"/>
              <w:left w:w="57" w:type="dxa"/>
              <w:bottom w:w="57" w:type="dxa"/>
              <w:right w:w="57" w:type="dxa"/>
            </w:tcMar>
            <w:vAlign w:val="center"/>
          </w:tcPr>
          <w:p w:rsidR="002D00E1" w:rsidRPr="00257E50" w:rsidRDefault="002D00E1" w:rsidP="00616ADF">
            <w:pPr>
              <w:pStyle w:val="TableParagraph"/>
              <w:ind w:left="0" w:firstLine="0"/>
              <w:jc w:val="center"/>
              <w:rPr>
                <w:rFonts w:asciiTheme="minorHAnsi" w:hAnsiTheme="minorHAnsi"/>
                <w:b/>
                <w:sz w:val="20"/>
              </w:rPr>
            </w:pPr>
            <w:r w:rsidRPr="00257E50">
              <w:rPr>
                <w:b/>
                <w:color w:val="FFFFFF"/>
                <w:sz w:val="20"/>
                <w:lang w:bidi="en-AU"/>
              </w:rPr>
              <w:t>Very High</w:t>
            </w:r>
          </w:p>
        </w:tc>
        <w:tc>
          <w:tcPr>
            <w:tcW w:w="1304" w:type="dxa"/>
            <w:shd w:val="clear" w:color="auto" w:fill="FF00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color w:val="FFFFFF"/>
                <w:sz w:val="20"/>
              </w:rPr>
              <w:t>High</w:t>
            </w:r>
          </w:p>
        </w:tc>
        <w:tc>
          <w:tcPr>
            <w:tcW w:w="1304" w:type="dxa"/>
            <w:shd w:val="clear" w:color="auto" w:fill="FF00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color w:val="FFFFFF"/>
                <w:sz w:val="20"/>
              </w:rPr>
              <w:t>High</w:t>
            </w:r>
          </w:p>
        </w:tc>
        <w:tc>
          <w:tcPr>
            <w:tcW w:w="1304" w:type="dxa"/>
            <w:shd w:val="clear" w:color="auto" w:fill="FFFF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r>
      <w:tr w:rsidR="002D00E1" w:rsidRPr="00DB40EB" w:rsidTr="00616ADF">
        <w:trPr>
          <w:cantSplit/>
          <w:trHeight w:val="113"/>
          <w:jc w:val="center"/>
        </w:trPr>
        <w:tc>
          <w:tcPr>
            <w:tcW w:w="1361" w:type="dxa"/>
            <w:shd w:val="clear" w:color="auto" w:fill="F1F1F1"/>
            <w:tcMar>
              <w:top w:w="57" w:type="dxa"/>
              <w:left w:w="57" w:type="dxa"/>
              <w:bottom w:w="57" w:type="dxa"/>
              <w:right w:w="57" w:type="dxa"/>
            </w:tcMar>
          </w:tcPr>
          <w:p w:rsidR="002D00E1" w:rsidRPr="00E43DA0" w:rsidRDefault="002D00E1" w:rsidP="00616ADF">
            <w:pPr>
              <w:rPr>
                <w:rFonts w:asciiTheme="minorHAnsi" w:hAnsiTheme="minorHAnsi" w:cstheme="minorHAnsi"/>
              </w:rPr>
            </w:pPr>
            <w:r w:rsidRPr="00E43DA0">
              <w:rPr>
                <w:rFonts w:asciiTheme="minorHAnsi" w:hAnsiTheme="minorHAnsi" w:cstheme="minorHAnsi"/>
                <w:b/>
              </w:rPr>
              <w:t>Likely</w:t>
            </w:r>
          </w:p>
        </w:tc>
        <w:tc>
          <w:tcPr>
            <w:tcW w:w="1304" w:type="dxa"/>
            <w:shd w:val="clear" w:color="auto" w:fill="000000" w:themeFill="text1"/>
          </w:tcPr>
          <w:p w:rsidR="002D00E1" w:rsidRPr="00257E50" w:rsidRDefault="002D00E1" w:rsidP="00616ADF">
            <w:pPr>
              <w:pStyle w:val="TableParagraph"/>
              <w:ind w:left="0" w:firstLine="0"/>
              <w:jc w:val="center"/>
              <w:rPr>
                <w:rFonts w:asciiTheme="minorHAnsi" w:hAnsiTheme="minorHAnsi"/>
                <w:b/>
                <w:color w:val="FFFFFF"/>
                <w:sz w:val="20"/>
              </w:rPr>
            </w:pPr>
            <w:r w:rsidRPr="00257E50">
              <w:rPr>
                <w:b/>
                <w:color w:val="FFFFFF"/>
                <w:sz w:val="20"/>
                <w:lang w:bidi="en-AU"/>
              </w:rPr>
              <w:t>Very High</w:t>
            </w:r>
          </w:p>
        </w:tc>
        <w:tc>
          <w:tcPr>
            <w:tcW w:w="1304" w:type="dxa"/>
            <w:shd w:val="clear" w:color="auto" w:fill="FF0000"/>
            <w:tcMar>
              <w:top w:w="57" w:type="dxa"/>
              <w:left w:w="57" w:type="dxa"/>
              <w:bottom w:w="57" w:type="dxa"/>
              <w:right w:w="57" w:type="dxa"/>
            </w:tcMar>
            <w:vAlign w:val="center"/>
          </w:tcPr>
          <w:p w:rsidR="002D00E1" w:rsidRPr="00257E50" w:rsidRDefault="002D00E1" w:rsidP="00616ADF">
            <w:pPr>
              <w:pStyle w:val="TableParagraph"/>
              <w:ind w:left="0" w:firstLine="0"/>
              <w:jc w:val="center"/>
              <w:rPr>
                <w:rFonts w:asciiTheme="minorHAnsi" w:hAnsiTheme="minorHAnsi"/>
                <w:b/>
                <w:sz w:val="20"/>
              </w:rPr>
            </w:pPr>
            <w:r w:rsidRPr="00257E50">
              <w:rPr>
                <w:rFonts w:asciiTheme="minorHAnsi" w:hAnsiTheme="minorHAnsi"/>
                <w:b/>
                <w:color w:val="FFFFFF"/>
                <w:sz w:val="20"/>
              </w:rPr>
              <w:t>High</w:t>
            </w:r>
          </w:p>
        </w:tc>
        <w:tc>
          <w:tcPr>
            <w:tcW w:w="1304" w:type="dxa"/>
            <w:shd w:val="clear" w:color="auto" w:fill="FF00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color w:val="FFFFFF"/>
                <w:sz w:val="20"/>
              </w:rPr>
              <w:t>High</w:t>
            </w:r>
          </w:p>
        </w:tc>
        <w:tc>
          <w:tcPr>
            <w:tcW w:w="1304" w:type="dxa"/>
            <w:shd w:val="clear" w:color="auto" w:fill="FFFF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c>
          <w:tcPr>
            <w:tcW w:w="1304" w:type="dxa"/>
            <w:shd w:val="clear" w:color="auto" w:fill="FFFF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r>
      <w:tr w:rsidR="002D00E1" w:rsidRPr="00DB40EB" w:rsidTr="00616ADF">
        <w:trPr>
          <w:cantSplit/>
          <w:trHeight w:val="113"/>
          <w:jc w:val="center"/>
        </w:trPr>
        <w:tc>
          <w:tcPr>
            <w:tcW w:w="1361" w:type="dxa"/>
            <w:shd w:val="clear" w:color="auto" w:fill="F1F1F1"/>
            <w:tcMar>
              <w:top w:w="57" w:type="dxa"/>
              <w:left w:w="57" w:type="dxa"/>
              <w:bottom w:w="57" w:type="dxa"/>
              <w:right w:w="57" w:type="dxa"/>
            </w:tcMar>
          </w:tcPr>
          <w:p w:rsidR="002D00E1" w:rsidRPr="00E43DA0" w:rsidRDefault="002D00E1" w:rsidP="00616ADF">
            <w:pPr>
              <w:rPr>
                <w:rFonts w:asciiTheme="minorHAnsi" w:hAnsiTheme="minorHAnsi" w:cstheme="minorHAnsi"/>
              </w:rPr>
            </w:pPr>
            <w:r>
              <w:rPr>
                <w:rFonts w:asciiTheme="minorHAnsi" w:hAnsiTheme="minorHAnsi" w:cstheme="minorHAnsi"/>
                <w:b/>
              </w:rPr>
              <w:t>Possible</w:t>
            </w:r>
          </w:p>
        </w:tc>
        <w:tc>
          <w:tcPr>
            <w:tcW w:w="1304" w:type="dxa"/>
            <w:shd w:val="clear" w:color="auto" w:fill="FF0000"/>
          </w:tcPr>
          <w:p w:rsidR="002D00E1" w:rsidRPr="00257E50" w:rsidRDefault="002D00E1" w:rsidP="00616ADF">
            <w:pPr>
              <w:pStyle w:val="TableParagraph"/>
              <w:ind w:left="0" w:firstLine="0"/>
              <w:jc w:val="center"/>
              <w:rPr>
                <w:rFonts w:asciiTheme="minorHAnsi" w:hAnsiTheme="minorHAnsi"/>
                <w:b/>
                <w:color w:val="FFFFFF"/>
                <w:sz w:val="20"/>
              </w:rPr>
            </w:pPr>
            <w:r w:rsidRPr="00257E50">
              <w:rPr>
                <w:rFonts w:asciiTheme="minorHAnsi" w:hAnsiTheme="minorHAnsi"/>
                <w:b/>
                <w:color w:val="FFFFFF"/>
                <w:sz w:val="20"/>
              </w:rPr>
              <w:t>High</w:t>
            </w:r>
          </w:p>
        </w:tc>
        <w:tc>
          <w:tcPr>
            <w:tcW w:w="1304" w:type="dxa"/>
            <w:shd w:val="clear" w:color="auto" w:fill="FF0000"/>
            <w:tcMar>
              <w:top w:w="57" w:type="dxa"/>
              <w:left w:w="57" w:type="dxa"/>
              <w:bottom w:w="57" w:type="dxa"/>
              <w:right w:w="57" w:type="dxa"/>
            </w:tcMar>
            <w:vAlign w:val="center"/>
          </w:tcPr>
          <w:p w:rsidR="002D00E1" w:rsidRPr="00257E50" w:rsidRDefault="002D00E1" w:rsidP="00616ADF">
            <w:pPr>
              <w:pStyle w:val="TableParagraph"/>
              <w:ind w:left="0" w:firstLine="0"/>
              <w:jc w:val="center"/>
              <w:rPr>
                <w:rFonts w:asciiTheme="minorHAnsi" w:hAnsiTheme="minorHAnsi"/>
                <w:b/>
                <w:color w:val="FFFFFF"/>
                <w:sz w:val="20"/>
              </w:rPr>
            </w:pPr>
            <w:r w:rsidRPr="00257E50">
              <w:rPr>
                <w:rFonts w:asciiTheme="minorHAnsi" w:hAnsiTheme="minorHAnsi"/>
                <w:b/>
                <w:color w:val="FFFFFF"/>
                <w:sz w:val="20"/>
              </w:rPr>
              <w:t>High</w:t>
            </w:r>
          </w:p>
        </w:tc>
        <w:tc>
          <w:tcPr>
            <w:tcW w:w="1304" w:type="dxa"/>
            <w:shd w:val="clear" w:color="auto" w:fill="FFFF00"/>
            <w:tcMar>
              <w:top w:w="57" w:type="dxa"/>
              <w:left w:w="57" w:type="dxa"/>
              <w:bottom w:w="57" w:type="dxa"/>
              <w:right w:w="57" w:type="dxa"/>
            </w:tcMar>
            <w:vAlign w:val="center"/>
          </w:tcPr>
          <w:p w:rsidR="002D00E1" w:rsidRPr="00257E50"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c>
          <w:tcPr>
            <w:tcW w:w="1304" w:type="dxa"/>
            <w:shd w:val="clear" w:color="auto" w:fill="00B050"/>
            <w:tcMar>
              <w:top w:w="57" w:type="dxa"/>
              <w:left w:w="57" w:type="dxa"/>
              <w:bottom w:w="57" w:type="dxa"/>
              <w:right w:w="57" w:type="dxa"/>
            </w:tcMar>
          </w:tcPr>
          <w:p w:rsidR="002D00E1" w:rsidRDefault="002D00E1" w:rsidP="00616ADF">
            <w:pPr>
              <w:jc w:val="center"/>
            </w:pPr>
            <w:r w:rsidRPr="00300E14">
              <w:rPr>
                <w:rFonts w:asciiTheme="minorHAnsi" w:hAnsiTheme="minorHAnsi"/>
                <w:b/>
              </w:rPr>
              <w:t>Low</w:t>
            </w:r>
          </w:p>
        </w:tc>
        <w:tc>
          <w:tcPr>
            <w:tcW w:w="1304" w:type="dxa"/>
            <w:shd w:val="clear" w:color="auto" w:fill="00AF50"/>
            <w:tcMar>
              <w:top w:w="57" w:type="dxa"/>
              <w:left w:w="57" w:type="dxa"/>
              <w:bottom w:w="57" w:type="dxa"/>
              <w:right w:w="57" w:type="dxa"/>
            </w:tcMar>
          </w:tcPr>
          <w:p w:rsidR="002D00E1" w:rsidRDefault="002D00E1" w:rsidP="00616ADF">
            <w:pPr>
              <w:jc w:val="center"/>
            </w:pPr>
            <w:r w:rsidRPr="00300E14">
              <w:rPr>
                <w:rFonts w:asciiTheme="minorHAnsi" w:hAnsiTheme="minorHAnsi"/>
                <w:b/>
              </w:rPr>
              <w:t>Low</w:t>
            </w:r>
          </w:p>
        </w:tc>
      </w:tr>
      <w:tr w:rsidR="002D00E1" w:rsidRPr="00DB40EB" w:rsidTr="00616ADF">
        <w:trPr>
          <w:cantSplit/>
          <w:trHeight w:val="113"/>
          <w:jc w:val="center"/>
        </w:trPr>
        <w:tc>
          <w:tcPr>
            <w:tcW w:w="1361" w:type="dxa"/>
            <w:shd w:val="clear" w:color="auto" w:fill="F1F1F1"/>
            <w:tcMar>
              <w:top w:w="57" w:type="dxa"/>
              <w:left w:w="57" w:type="dxa"/>
              <w:bottom w:w="57" w:type="dxa"/>
              <w:right w:w="57" w:type="dxa"/>
            </w:tcMar>
          </w:tcPr>
          <w:p w:rsidR="002D00E1" w:rsidRDefault="002D00E1" w:rsidP="00616ADF">
            <w:pPr>
              <w:rPr>
                <w:rFonts w:asciiTheme="minorHAnsi" w:hAnsiTheme="minorHAnsi" w:cstheme="minorHAnsi"/>
                <w:b/>
              </w:rPr>
            </w:pPr>
            <w:r>
              <w:rPr>
                <w:rFonts w:asciiTheme="minorHAnsi" w:hAnsiTheme="minorHAnsi" w:cstheme="minorHAnsi"/>
                <w:b/>
              </w:rPr>
              <w:t>Unlikely</w:t>
            </w:r>
          </w:p>
        </w:tc>
        <w:tc>
          <w:tcPr>
            <w:tcW w:w="1304" w:type="dxa"/>
            <w:shd w:val="clear" w:color="auto" w:fill="FF0000"/>
          </w:tcPr>
          <w:p w:rsidR="002D00E1" w:rsidRPr="00DB40EB" w:rsidRDefault="002D00E1" w:rsidP="00616ADF">
            <w:pPr>
              <w:pStyle w:val="TableParagraph"/>
              <w:ind w:left="0" w:firstLine="0"/>
              <w:jc w:val="center"/>
              <w:rPr>
                <w:rFonts w:asciiTheme="minorHAnsi" w:hAnsiTheme="minorHAnsi"/>
                <w:b/>
                <w:color w:val="FFFFFF"/>
                <w:sz w:val="20"/>
              </w:rPr>
            </w:pPr>
            <w:r w:rsidRPr="00257E50">
              <w:rPr>
                <w:rFonts w:asciiTheme="minorHAnsi" w:hAnsiTheme="minorHAnsi"/>
                <w:b/>
                <w:color w:val="FFFFFF"/>
                <w:sz w:val="20"/>
              </w:rPr>
              <w:t>High</w:t>
            </w:r>
          </w:p>
        </w:tc>
        <w:tc>
          <w:tcPr>
            <w:tcW w:w="1304" w:type="dxa"/>
            <w:shd w:val="clear" w:color="auto" w:fill="FFFF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c>
          <w:tcPr>
            <w:tcW w:w="1304" w:type="dxa"/>
            <w:shd w:val="clear" w:color="auto" w:fill="00B050"/>
            <w:tcMar>
              <w:top w:w="57" w:type="dxa"/>
              <w:left w:w="57" w:type="dxa"/>
              <w:bottom w:w="57" w:type="dxa"/>
              <w:right w:w="57" w:type="dxa"/>
            </w:tcMar>
          </w:tcPr>
          <w:p w:rsidR="002D00E1" w:rsidRDefault="002D00E1" w:rsidP="00616ADF">
            <w:pPr>
              <w:jc w:val="center"/>
            </w:pPr>
            <w:r w:rsidRPr="00E67CDA">
              <w:rPr>
                <w:rFonts w:asciiTheme="minorHAnsi" w:hAnsiTheme="minorHAnsi"/>
                <w:b/>
              </w:rPr>
              <w:t>Low</w:t>
            </w:r>
          </w:p>
        </w:tc>
        <w:tc>
          <w:tcPr>
            <w:tcW w:w="1304" w:type="dxa"/>
            <w:shd w:val="clear" w:color="auto" w:fill="00AF5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Low</w:t>
            </w:r>
          </w:p>
        </w:tc>
        <w:tc>
          <w:tcPr>
            <w:tcW w:w="1304" w:type="dxa"/>
            <w:shd w:val="clear" w:color="auto" w:fill="00AF5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Low</w:t>
            </w:r>
          </w:p>
        </w:tc>
      </w:tr>
      <w:tr w:rsidR="002D00E1" w:rsidRPr="00DB40EB" w:rsidTr="00616ADF">
        <w:trPr>
          <w:cantSplit/>
          <w:trHeight w:val="113"/>
          <w:jc w:val="center"/>
        </w:trPr>
        <w:tc>
          <w:tcPr>
            <w:tcW w:w="1361" w:type="dxa"/>
            <w:shd w:val="clear" w:color="auto" w:fill="F1F1F1"/>
            <w:tcMar>
              <w:top w:w="57" w:type="dxa"/>
              <w:left w:w="57" w:type="dxa"/>
              <w:bottom w:w="57" w:type="dxa"/>
              <w:right w:w="57" w:type="dxa"/>
            </w:tcMar>
          </w:tcPr>
          <w:p w:rsidR="002D00E1" w:rsidRPr="00E43DA0" w:rsidRDefault="002D00E1" w:rsidP="00616ADF">
            <w:pPr>
              <w:rPr>
                <w:rFonts w:asciiTheme="minorHAnsi" w:hAnsiTheme="minorHAnsi" w:cstheme="minorHAnsi"/>
              </w:rPr>
            </w:pPr>
            <w:r w:rsidRPr="00E43DA0">
              <w:rPr>
                <w:rFonts w:asciiTheme="minorHAnsi" w:hAnsiTheme="minorHAnsi" w:cstheme="minorHAnsi"/>
                <w:b/>
              </w:rPr>
              <w:t>Very Unlikely</w:t>
            </w:r>
          </w:p>
        </w:tc>
        <w:tc>
          <w:tcPr>
            <w:tcW w:w="1304" w:type="dxa"/>
            <w:shd w:val="clear" w:color="auto" w:fill="FFFF00"/>
          </w:tcPr>
          <w:p w:rsidR="002D00E1" w:rsidRPr="00DB40EB" w:rsidRDefault="002D00E1" w:rsidP="00616ADF">
            <w:pPr>
              <w:pStyle w:val="TableParagraph"/>
              <w:ind w:left="0" w:firstLine="0"/>
              <w:jc w:val="center"/>
              <w:rPr>
                <w:rFonts w:asciiTheme="minorHAnsi" w:hAnsiTheme="minorHAnsi"/>
                <w:b/>
                <w:sz w:val="20"/>
              </w:rPr>
            </w:pPr>
            <w:r>
              <w:rPr>
                <w:rFonts w:asciiTheme="minorHAnsi" w:hAnsiTheme="minorHAnsi"/>
                <w:b/>
                <w:sz w:val="20"/>
              </w:rPr>
              <w:t>Medium</w:t>
            </w:r>
          </w:p>
        </w:tc>
        <w:tc>
          <w:tcPr>
            <w:tcW w:w="1304" w:type="dxa"/>
            <w:shd w:val="clear" w:color="auto" w:fill="FFFF0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Medium</w:t>
            </w:r>
          </w:p>
        </w:tc>
        <w:tc>
          <w:tcPr>
            <w:tcW w:w="1304" w:type="dxa"/>
            <w:shd w:val="clear" w:color="auto" w:fill="00B050"/>
            <w:tcMar>
              <w:top w:w="57" w:type="dxa"/>
              <w:left w:w="57" w:type="dxa"/>
              <w:bottom w:w="57" w:type="dxa"/>
              <w:right w:w="57" w:type="dxa"/>
            </w:tcMar>
          </w:tcPr>
          <w:p w:rsidR="002D00E1" w:rsidRDefault="002D00E1" w:rsidP="00616ADF">
            <w:pPr>
              <w:jc w:val="center"/>
            </w:pPr>
            <w:r w:rsidRPr="00E67CDA">
              <w:rPr>
                <w:rFonts w:asciiTheme="minorHAnsi" w:hAnsiTheme="minorHAnsi"/>
                <w:b/>
              </w:rPr>
              <w:t>Low</w:t>
            </w:r>
          </w:p>
        </w:tc>
        <w:tc>
          <w:tcPr>
            <w:tcW w:w="1304" w:type="dxa"/>
            <w:shd w:val="clear" w:color="auto" w:fill="00AF5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Low</w:t>
            </w:r>
          </w:p>
        </w:tc>
        <w:tc>
          <w:tcPr>
            <w:tcW w:w="1304" w:type="dxa"/>
            <w:shd w:val="clear" w:color="auto" w:fill="00AF50"/>
            <w:tcMar>
              <w:top w:w="57" w:type="dxa"/>
              <w:left w:w="57" w:type="dxa"/>
              <w:bottom w:w="57" w:type="dxa"/>
              <w:right w:w="57" w:type="dxa"/>
            </w:tcMar>
            <w:vAlign w:val="center"/>
          </w:tcPr>
          <w:p w:rsidR="002D00E1" w:rsidRPr="00DB40EB" w:rsidRDefault="002D00E1" w:rsidP="00616ADF">
            <w:pPr>
              <w:pStyle w:val="TableParagraph"/>
              <w:ind w:left="0" w:firstLine="0"/>
              <w:jc w:val="center"/>
              <w:rPr>
                <w:rFonts w:asciiTheme="minorHAnsi" w:hAnsiTheme="minorHAnsi"/>
                <w:b/>
                <w:sz w:val="20"/>
              </w:rPr>
            </w:pPr>
            <w:r w:rsidRPr="00DB40EB">
              <w:rPr>
                <w:rFonts w:asciiTheme="minorHAnsi" w:hAnsiTheme="minorHAnsi"/>
                <w:b/>
                <w:sz w:val="20"/>
              </w:rPr>
              <w:t>Low</w:t>
            </w:r>
          </w:p>
        </w:tc>
      </w:tr>
    </w:tbl>
    <w:p w:rsidR="00FC6737" w:rsidRDefault="00FC6737" w:rsidP="00FC6737">
      <w:pPr>
        <w:rPr>
          <w:rFonts w:asciiTheme="minorHAnsi" w:hAnsiTheme="minorHAnsi" w:cstheme="minorHAnsi"/>
        </w:rPr>
      </w:pPr>
    </w:p>
    <w:p w:rsidR="002D00E1" w:rsidRDefault="002D00E1" w:rsidP="00683EBE">
      <w:pPr>
        <w:spacing w:before="120" w:after="120"/>
        <w:rPr>
          <w:rFonts w:asciiTheme="minorHAnsi" w:hAnsiTheme="minorHAnsi" w:cstheme="minorHAnsi"/>
          <w:b/>
          <w:sz w:val="24"/>
        </w:rPr>
      </w:pPr>
    </w:p>
    <w:p w:rsidR="00FC6737" w:rsidRPr="006B72CE" w:rsidRDefault="00FC6737" w:rsidP="00683EBE">
      <w:pPr>
        <w:spacing w:before="120" w:after="120"/>
        <w:rPr>
          <w:rFonts w:asciiTheme="minorHAnsi" w:hAnsiTheme="minorHAnsi" w:cstheme="minorHAnsi"/>
          <w:b/>
          <w:sz w:val="24"/>
        </w:rPr>
      </w:pPr>
      <w:r w:rsidRPr="006B72CE">
        <w:rPr>
          <w:rFonts w:asciiTheme="minorHAnsi" w:hAnsiTheme="minorHAnsi" w:cstheme="minorHAnsi"/>
          <w:b/>
          <w:sz w:val="24"/>
        </w:rPr>
        <w:lastRenderedPageBreak/>
        <w:t>Risk Response</w:t>
      </w:r>
    </w:p>
    <w:tbl>
      <w:tblPr>
        <w:tblStyle w:val="LightList-Accent5"/>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394"/>
        <w:gridCol w:w="2155"/>
        <w:gridCol w:w="1309"/>
      </w:tblGrid>
      <w:tr w:rsidR="002D00E1" w:rsidRPr="00067783" w:rsidTr="00616ADF">
        <w:trPr>
          <w:cantSplit/>
          <w:tblHeader/>
        </w:trPr>
        <w:tc>
          <w:tcPr>
            <w:cnfStyle w:val="000010000000" w:firstRow="0" w:lastRow="0" w:firstColumn="0" w:lastColumn="0" w:oddVBand="1" w:evenVBand="0" w:oddHBand="0" w:evenHBand="0" w:firstRowFirstColumn="0" w:firstRowLastColumn="0" w:lastRowFirstColumn="0" w:lastRowLastColumn="0"/>
            <w:tcW w:w="1242" w:type="dxa"/>
            <w:tcBorders>
              <w:top w:val="none" w:sz="0" w:space="0" w:color="auto"/>
              <w:left w:val="none" w:sz="0" w:space="0" w:color="auto"/>
              <w:right w:val="none" w:sz="0" w:space="0" w:color="auto"/>
            </w:tcBorders>
            <w:shd w:val="clear" w:color="auto" w:fill="B4C6E7" w:themeFill="accent5" w:themeFillTint="66"/>
            <w:tcMar>
              <w:top w:w="57" w:type="dxa"/>
              <w:bottom w:w="57" w:type="dxa"/>
            </w:tcMar>
          </w:tcPr>
          <w:p w:rsidR="002D00E1" w:rsidRPr="00067783" w:rsidRDefault="002D00E1" w:rsidP="00616ADF">
            <w:pPr>
              <w:autoSpaceDE w:val="0"/>
              <w:autoSpaceDN w:val="0"/>
              <w:adjustRightInd w:val="0"/>
              <w:rPr>
                <w:rFonts w:asciiTheme="minorHAnsi" w:hAnsiTheme="minorHAnsi"/>
                <w:b/>
                <w:szCs w:val="24"/>
              </w:rPr>
            </w:pPr>
            <w:bookmarkStart w:id="0" w:name="Hierarchy"/>
            <w:r w:rsidRPr="00067783">
              <w:rPr>
                <w:rFonts w:asciiTheme="minorHAnsi" w:hAnsiTheme="minorHAnsi"/>
                <w:b/>
                <w:szCs w:val="24"/>
              </w:rPr>
              <w:t>Risk Level</w:t>
            </w:r>
          </w:p>
        </w:tc>
        <w:tc>
          <w:tcPr>
            <w:tcW w:w="993" w:type="dxa"/>
            <w:shd w:val="clear" w:color="auto" w:fill="B4C6E7" w:themeFill="accent5" w:themeFillTint="66"/>
            <w:tcMar>
              <w:top w:w="57" w:type="dxa"/>
              <w:bottom w:w="57" w:type="dxa"/>
            </w:tcMar>
          </w:tcPr>
          <w:p w:rsidR="002D00E1" w:rsidRPr="00067783"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067783">
              <w:rPr>
                <w:rFonts w:asciiTheme="minorHAnsi" w:hAnsiTheme="minorHAnsi"/>
                <w:b/>
                <w:szCs w:val="24"/>
              </w:rPr>
              <w:t xml:space="preserve">Priority </w:t>
            </w:r>
          </w:p>
        </w:tc>
        <w:tc>
          <w:tcPr>
            <w:cnfStyle w:val="000010000000" w:firstRow="0" w:lastRow="0" w:firstColumn="0" w:lastColumn="0" w:oddVBand="1" w:evenVBand="0" w:oddHBand="0" w:evenHBand="0" w:firstRowFirstColumn="0" w:firstRowLastColumn="0" w:lastRowFirstColumn="0" w:lastRowLastColumn="0"/>
            <w:tcW w:w="4394" w:type="dxa"/>
            <w:tcBorders>
              <w:top w:val="none" w:sz="0" w:space="0" w:color="auto"/>
              <w:left w:val="none" w:sz="0" w:space="0" w:color="auto"/>
              <w:right w:val="none" w:sz="0" w:space="0" w:color="auto"/>
            </w:tcBorders>
            <w:shd w:val="clear" w:color="auto" w:fill="B4C6E7" w:themeFill="accent5" w:themeFillTint="66"/>
            <w:tcMar>
              <w:top w:w="57" w:type="dxa"/>
              <w:bottom w:w="57" w:type="dxa"/>
            </w:tcMar>
          </w:tcPr>
          <w:p w:rsidR="002D00E1" w:rsidRPr="00067783" w:rsidRDefault="002D00E1" w:rsidP="00616ADF">
            <w:pPr>
              <w:autoSpaceDE w:val="0"/>
              <w:autoSpaceDN w:val="0"/>
              <w:adjustRightInd w:val="0"/>
              <w:rPr>
                <w:rFonts w:asciiTheme="minorHAnsi" w:hAnsiTheme="minorHAnsi"/>
                <w:b/>
                <w:szCs w:val="24"/>
              </w:rPr>
            </w:pPr>
            <w:r w:rsidRPr="00067783">
              <w:rPr>
                <w:rFonts w:asciiTheme="minorHAnsi" w:hAnsiTheme="minorHAnsi"/>
                <w:b/>
                <w:szCs w:val="24"/>
              </w:rPr>
              <w:t>Action</w:t>
            </w:r>
          </w:p>
        </w:tc>
        <w:tc>
          <w:tcPr>
            <w:tcW w:w="3464" w:type="dxa"/>
            <w:gridSpan w:val="2"/>
            <w:shd w:val="clear" w:color="auto" w:fill="B4C6E7" w:themeFill="accent5" w:themeFillTint="66"/>
            <w:tcMar>
              <w:top w:w="57" w:type="dxa"/>
              <w:bottom w:w="57" w:type="dxa"/>
            </w:tcMar>
          </w:tcPr>
          <w:p w:rsidR="002D00E1" w:rsidRPr="00067783"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067783">
              <w:rPr>
                <w:rFonts w:asciiTheme="minorHAnsi" w:hAnsiTheme="minorHAnsi"/>
                <w:b/>
                <w:szCs w:val="24"/>
              </w:rPr>
              <w:t>Timeframe for implementation of corrective action</w:t>
            </w:r>
          </w:p>
        </w:tc>
      </w:tr>
      <w:tr w:rsidR="002D00E1" w:rsidRPr="00E43DA0" w:rsidTr="002D00E1">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000000" w:themeFill="text1"/>
            <w:tcMar>
              <w:top w:w="57" w:type="dxa"/>
              <w:bottom w:w="57" w:type="dxa"/>
            </w:tcMar>
          </w:tcPr>
          <w:p w:rsidR="002D00E1" w:rsidRPr="00951352" w:rsidRDefault="002D00E1" w:rsidP="00616ADF">
            <w:pPr>
              <w:autoSpaceDE w:val="0"/>
              <w:autoSpaceDN w:val="0"/>
              <w:adjustRightInd w:val="0"/>
              <w:rPr>
                <w:rFonts w:asciiTheme="minorHAnsi" w:hAnsiTheme="minorHAnsi"/>
                <w:b/>
                <w:sz w:val="22"/>
                <w:szCs w:val="24"/>
              </w:rPr>
            </w:pPr>
            <w:r w:rsidRPr="00951352">
              <w:rPr>
                <w:rFonts w:asciiTheme="minorHAnsi" w:hAnsiTheme="minorHAnsi"/>
                <w:b/>
                <w:sz w:val="22"/>
                <w:szCs w:val="24"/>
              </w:rPr>
              <w:t>Very High</w:t>
            </w:r>
          </w:p>
        </w:tc>
        <w:tc>
          <w:tcPr>
            <w:tcW w:w="993" w:type="dxa"/>
            <w:tcBorders>
              <w:top w:val="none" w:sz="0" w:space="0" w:color="auto"/>
              <w:bottom w:val="none" w:sz="0" w:space="0" w:color="auto"/>
            </w:tcBorders>
            <w:tcMar>
              <w:top w:w="57" w:type="dxa"/>
              <w:bottom w:w="57" w:type="dxa"/>
            </w:tcMar>
          </w:tcPr>
          <w:p w:rsidR="002D00E1" w:rsidRPr="00E43DA0" w:rsidRDefault="002D00E1" w:rsidP="00616A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43DA0">
              <w:rPr>
                <w:rFonts w:asciiTheme="minorHAnsi" w:hAnsiTheme="minorHAnsi"/>
                <w:szCs w:val="24"/>
              </w:rPr>
              <w:t>1</w:t>
            </w:r>
          </w:p>
        </w:tc>
        <w:tc>
          <w:tcPr>
            <w:cnfStyle w:val="000010000000" w:firstRow="0" w:lastRow="0" w:firstColumn="0" w:lastColumn="0" w:oddVBand="1" w:evenVBand="0" w:oddHBand="0" w:evenHBand="0" w:firstRowFirstColumn="0" w:firstRowLastColumn="0" w:lastRowFirstColumn="0" w:lastRowLastColumn="0"/>
            <w:tcW w:w="6549" w:type="dxa"/>
            <w:gridSpan w:val="2"/>
            <w:tcBorders>
              <w:top w:val="none" w:sz="0" w:space="0" w:color="auto"/>
              <w:left w:val="none" w:sz="0" w:space="0" w:color="auto"/>
              <w:bottom w:val="none" w:sz="0" w:space="0" w:color="auto"/>
              <w:right w:val="none" w:sz="0" w:space="0" w:color="auto"/>
            </w:tcBorders>
            <w:tcMar>
              <w:top w:w="57" w:type="dxa"/>
              <w:bottom w:w="57" w:type="dxa"/>
            </w:tcMar>
          </w:tcPr>
          <w:p w:rsidR="002D00E1" w:rsidRDefault="002D00E1" w:rsidP="00616ADF">
            <w:pPr>
              <w:autoSpaceDE w:val="0"/>
              <w:autoSpaceDN w:val="0"/>
              <w:adjustRightInd w:val="0"/>
              <w:rPr>
                <w:rFonts w:asciiTheme="minorHAnsi" w:hAnsiTheme="minorHAnsi"/>
                <w:szCs w:val="24"/>
              </w:rPr>
            </w:pPr>
            <w:r w:rsidRPr="00951352">
              <w:rPr>
                <w:rFonts w:asciiTheme="minorHAnsi" w:hAnsiTheme="minorHAnsi"/>
                <w:b/>
                <w:szCs w:val="24"/>
              </w:rPr>
              <w:t>University Executive management responsibility</w:t>
            </w:r>
            <w:r w:rsidRPr="00951352">
              <w:rPr>
                <w:rFonts w:asciiTheme="minorHAnsi" w:hAnsiTheme="minorHAnsi"/>
                <w:szCs w:val="24"/>
              </w:rPr>
              <w:t xml:space="preserve">. </w:t>
            </w:r>
          </w:p>
          <w:p w:rsidR="002D00E1"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 xml:space="preserve">Cease or isolate source of risk. Immediate attention, response and treatment required prior to commencement or continuation of work. </w:t>
            </w:r>
          </w:p>
          <w:p w:rsidR="002D00E1" w:rsidRPr="00951352"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Requires a risk assessment and risk management plan by the relevant Executive for approval (prior to work commencing or continuing) by the Vice-Chancellor, Risk oversight by Council, Audit and Risk Committee (ARC) or nominated Committee.</w:t>
            </w:r>
          </w:p>
          <w:p w:rsidR="002D00E1" w:rsidRPr="00951352"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The Risk must be escalated to the responsible University Executive member(s) immediately for full consideration and approval of risk mitigation/ opportunity measures with the Vice-Chancellor.</w:t>
            </w:r>
          </w:p>
          <w:p w:rsidR="002D00E1" w:rsidRPr="00951352" w:rsidRDefault="002D00E1" w:rsidP="00616ADF">
            <w:pPr>
              <w:autoSpaceDE w:val="0"/>
              <w:autoSpaceDN w:val="0"/>
              <w:adjustRightInd w:val="0"/>
              <w:rPr>
                <w:rFonts w:asciiTheme="minorHAnsi" w:hAnsiTheme="minorHAnsi"/>
                <w:b/>
                <w:szCs w:val="24"/>
              </w:rPr>
            </w:pPr>
            <w:r w:rsidRPr="00951352">
              <w:rPr>
                <w:rFonts w:asciiTheme="minorHAnsi" w:hAnsiTheme="minorHAnsi"/>
                <w:b/>
                <w:szCs w:val="24"/>
              </w:rPr>
              <w:t>A notification must be made to, and advice must be sought from Health, Wellbeing and Safety Unit (Human Resources) as soon as practical</w:t>
            </w:r>
          </w:p>
        </w:tc>
        <w:tc>
          <w:tcPr>
            <w:tcW w:w="1309" w:type="dxa"/>
            <w:tcBorders>
              <w:top w:val="none" w:sz="0" w:space="0" w:color="auto"/>
              <w:bottom w:val="none" w:sz="0" w:space="0" w:color="auto"/>
              <w:right w:val="none" w:sz="0" w:space="0" w:color="auto"/>
            </w:tcBorders>
            <w:tcMar>
              <w:top w:w="57" w:type="dxa"/>
              <w:bottom w:w="57" w:type="dxa"/>
            </w:tcMar>
          </w:tcPr>
          <w:p w:rsidR="002D00E1" w:rsidRPr="00E43DA0" w:rsidRDefault="002D00E1" w:rsidP="00616A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43DA0">
              <w:rPr>
                <w:rFonts w:asciiTheme="minorHAnsi" w:hAnsiTheme="minorHAnsi"/>
                <w:szCs w:val="24"/>
              </w:rPr>
              <w:t>Immediate</w:t>
            </w:r>
          </w:p>
        </w:tc>
      </w:tr>
      <w:tr w:rsidR="002D00E1" w:rsidRPr="00E43DA0" w:rsidTr="002D00E1">
        <w:trPr>
          <w:cantSplit/>
        </w:trPr>
        <w:tc>
          <w:tcPr>
            <w:cnfStyle w:val="000010000000" w:firstRow="0" w:lastRow="0" w:firstColumn="0" w:lastColumn="0" w:oddVBand="1" w:evenVBand="0" w:oddHBand="0" w:evenHBand="0" w:firstRowFirstColumn="0" w:firstRowLastColumn="0" w:lastRowFirstColumn="0" w:lastRowLastColumn="0"/>
            <w:tcW w:w="1242" w:type="dxa"/>
            <w:tcBorders>
              <w:left w:val="none" w:sz="0" w:space="0" w:color="auto"/>
              <w:right w:val="none" w:sz="0" w:space="0" w:color="auto"/>
            </w:tcBorders>
            <w:shd w:val="clear" w:color="auto" w:fill="FF0000"/>
            <w:tcMar>
              <w:top w:w="57" w:type="dxa"/>
              <w:bottom w:w="57" w:type="dxa"/>
            </w:tcMar>
          </w:tcPr>
          <w:p w:rsidR="002D00E1" w:rsidRPr="00951352" w:rsidRDefault="002D00E1" w:rsidP="00616ADF">
            <w:pPr>
              <w:autoSpaceDE w:val="0"/>
              <w:autoSpaceDN w:val="0"/>
              <w:adjustRightInd w:val="0"/>
              <w:rPr>
                <w:rFonts w:asciiTheme="minorHAnsi" w:hAnsiTheme="minorHAnsi"/>
                <w:b/>
                <w:color w:val="FFFFFF" w:themeColor="background1"/>
                <w:sz w:val="22"/>
                <w:szCs w:val="24"/>
              </w:rPr>
            </w:pPr>
            <w:r w:rsidRPr="00951352">
              <w:rPr>
                <w:rFonts w:asciiTheme="minorHAnsi" w:hAnsiTheme="minorHAnsi"/>
                <w:b/>
                <w:color w:val="FFFFFF" w:themeColor="background1"/>
                <w:sz w:val="22"/>
                <w:szCs w:val="24"/>
              </w:rPr>
              <w:t>High</w:t>
            </w:r>
          </w:p>
        </w:tc>
        <w:tc>
          <w:tcPr>
            <w:tcW w:w="993" w:type="dxa"/>
            <w:tcMar>
              <w:top w:w="57" w:type="dxa"/>
              <w:bottom w:w="57" w:type="dxa"/>
            </w:tcMar>
          </w:tcPr>
          <w:p w:rsidR="002D00E1" w:rsidRPr="00E43DA0"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w:t>
            </w:r>
          </w:p>
        </w:tc>
        <w:tc>
          <w:tcPr>
            <w:cnfStyle w:val="000010000000" w:firstRow="0" w:lastRow="0" w:firstColumn="0" w:lastColumn="0" w:oddVBand="1" w:evenVBand="0" w:oddHBand="0" w:evenHBand="0" w:firstRowFirstColumn="0" w:firstRowLastColumn="0" w:lastRowFirstColumn="0" w:lastRowLastColumn="0"/>
            <w:tcW w:w="6549" w:type="dxa"/>
            <w:gridSpan w:val="2"/>
            <w:tcBorders>
              <w:left w:val="none" w:sz="0" w:space="0" w:color="auto"/>
              <w:right w:val="none" w:sz="0" w:space="0" w:color="auto"/>
            </w:tcBorders>
            <w:tcMar>
              <w:top w:w="57" w:type="dxa"/>
              <w:bottom w:w="57" w:type="dxa"/>
            </w:tcMar>
          </w:tcPr>
          <w:p w:rsidR="002D00E1" w:rsidRPr="00951352" w:rsidRDefault="002D00E1" w:rsidP="00616ADF">
            <w:pPr>
              <w:autoSpaceDE w:val="0"/>
              <w:autoSpaceDN w:val="0"/>
              <w:adjustRightInd w:val="0"/>
              <w:rPr>
                <w:rFonts w:asciiTheme="minorHAnsi" w:hAnsiTheme="minorHAnsi"/>
                <w:b/>
                <w:szCs w:val="24"/>
              </w:rPr>
            </w:pPr>
            <w:r w:rsidRPr="00951352">
              <w:rPr>
                <w:rFonts w:asciiTheme="minorHAnsi" w:hAnsiTheme="minorHAnsi"/>
                <w:b/>
                <w:szCs w:val="24"/>
              </w:rPr>
              <w:t xml:space="preserve">Faculty General Manager/Director/Head of School management responsibility. </w:t>
            </w:r>
          </w:p>
          <w:p w:rsidR="002D00E1"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 xml:space="preserve">Cease or isolate source of risk. Immediate attention, response and treatment required prior to commencement or continuation of work. </w:t>
            </w:r>
          </w:p>
          <w:p w:rsidR="002D00E1" w:rsidRPr="00951352"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Implementation of risk controls to be given appropriate attention, response and demonstrably managed. Executive approved risk treatment required prior to commencement or continuation of work.</w:t>
            </w:r>
          </w:p>
          <w:p w:rsidR="002D00E1"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Risk must be escalated to the responsible Director, Faculty General Manager or Program/ Project Manager immediately. Vice-Chancellor informed by the appropriate University Executive for consideration of risk mitigation measures to lower risk level.</w:t>
            </w:r>
          </w:p>
          <w:p w:rsidR="002D00E1" w:rsidRPr="00951352" w:rsidRDefault="002D00E1" w:rsidP="00616ADF">
            <w:pPr>
              <w:autoSpaceDE w:val="0"/>
              <w:autoSpaceDN w:val="0"/>
              <w:adjustRightInd w:val="0"/>
              <w:rPr>
                <w:rFonts w:asciiTheme="minorHAnsi" w:hAnsiTheme="minorHAnsi"/>
                <w:b/>
                <w:szCs w:val="24"/>
              </w:rPr>
            </w:pPr>
            <w:r w:rsidRPr="00951352">
              <w:rPr>
                <w:rFonts w:asciiTheme="minorHAnsi" w:hAnsiTheme="minorHAnsi"/>
                <w:b/>
                <w:szCs w:val="24"/>
              </w:rPr>
              <w:t>A notification must be made to, and advice must be sought from Health, Wellbeing and Safety Unit (Human Resources) as soon as practical</w:t>
            </w:r>
          </w:p>
        </w:tc>
        <w:tc>
          <w:tcPr>
            <w:tcW w:w="1309" w:type="dxa"/>
            <w:tcMar>
              <w:top w:w="57" w:type="dxa"/>
              <w:bottom w:w="57" w:type="dxa"/>
            </w:tcMar>
          </w:tcPr>
          <w:p w:rsidR="002D00E1" w:rsidRPr="00E43DA0"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I</w:t>
            </w:r>
            <w:r w:rsidRPr="00E43DA0">
              <w:rPr>
                <w:rFonts w:asciiTheme="minorHAnsi" w:hAnsiTheme="minorHAnsi"/>
                <w:szCs w:val="24"/>
              </w:rPr>
              <w:t>mmediate</w:t>
            </w:r>
          </w:p>
        </w:tc>
      </w:tr>
      <w:tr w:rsidR="002D00E1" w:rsidRPr="00E43DA0" w:rsidTr="002D00E1">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00"/>
            <w:tcMar>
              <w:top w:w="57" w:type="dxa"/>
              <w:bottom w:w="57" w:type="dxa"/>
            </w:tcMar>
          </w:tcPr>
          <w:p w:rsidR="002D00E1" w:rsidRPr="00951352" w:rsidRDefault="002D00E1" w:rsidP="00616ADF">
            <w:pPr>
              <w:autoSpaceDE w:val="0"/>
              <w:autoSpaceDN w:val="0"/>
              <w:adjustRightInd w:val="0"/>
              <w:rPr>
                <w:rFonts w:asciiTheme="minorHAnsi" w:hAnsiTheme="minorHAnsi"/>
                <w:b/>
                <w:sz w:val="22"/>
                <w:szCs w:val="24"/>
              </w:rPr>
            </w:pPr>
            <w:r w:rsidRPr="00951352">
              <w:rPr>
                <w:rFonts w:asciiTheme="minorHAnsi" w:hAnsiTheme="minorHAnsi"/>
                <w:b/>
                <w:sz w:val="22"/>
                <w:szCs w:val="24"/>
              </w:rPr>
              <w:t>Medium</w:t>
            </w:r>
          </w:p>
        </w:tc>
        <w:tc>
          <w:tcPr>
            <w:tcW w:w="993" w:type="dxa"/>
            <w:tcBorders>
              <w:top w:val="none" w:sz="0" w:space="0" w:color="auto"/>
              <w:bottom w:val="none" w:sz="0" w:space="0" w:color="auto"/>
            </w:tcBorders>
            <w:tcMar>
              <w:top w:w="57" w:type="dxa"/>
              <w:bottom w:w="57" w:type="dxa"/>
            </w:tcMar>
          </w:tcPr>
          <w:p w:rsidR="002D00E1" w:rsidRPr="00E43DA0" w:rsidRDefault="002D00E1" w:rsidP="00616A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43DA0">
              <w:rPr>
                <w:rFonts w:asciiTheme="minorHAnsi" w:hAnsiTheme="minorHAnsi"/>
                <w:szCs w:val="24"/>
              </w:rPr>
              <w:t>3</w:t>
            </w:r>
          </w:p>
        </w:tc>
        <w:tc>
          <w:tcPr>
            <w:cnfStyle w:val="000010000000" w:firstRow="0" w:lastRow="0" w:firstColumn="0" w:lastColumn="0" w:oddVBand="1" w:evenVBand="0" w:oddHBand="0" w:evenHBand="0" w:firstRowFirstColumn="0" w:firstRowLastColumn="0" w:lastRowFirstColumn="0" w:lastRowLastColumn="0"/>
            <w:tcW w:w="6549" w:type="dxa"/>
            <w:gridSpan w:val="2"/>
            <w:tcBorders>
              <w:top w:val="none" w:sz="0" w:space="0" w:color="auto"/>
              <w:left w:val="none" w:sz="0" w:space="0" w:color="auto"/>
              <w:bottom w:val="none" w:sz="0" w:space="0" w:color="auto"/>
              <w:right w:val="none" w:sz="0" w:space="0" w:color="auto"/>
            </w:tcBorders>
            <w:tcMar>
              <w:top w:w="57" w:type="dxa"/>
              <w:bottom w:w="57" w:type="dxa"/>
            </w:tcMar>
          </w:tcPr>
          <w:p w:rsidR="002D00E1" w:rsidRPr="00951352" w:rsidRDefault="002D00E1" w:rsidP="00616ADF">
            <w:pPr>
              <w:autoSpaceDE w:val="0"/>
              <w:autoSpaceDN w:val="0"/>
              <w:adjustRightInd w:val="0"/>
              <w:rPr>
                <w:rFonts w:asciiTheme="minorHAnsi" w:hAnsiTheme="minorHAnsi"/>
                <w:szCs w:val="24"/>
              </w:rPr>
            </w:pPr>
            <w:r w:rsidRPr="00951352">
              <w:rPr>
                <w:rFonts w:asciiTheme="minorHAnsi" w:hAnsiTheme="minorHAnsi"/>
                <w:b/>
                <w:szCs w:val="24"/>
              </w:rPr>
              <w:t>Faculty General Manager/Director/Head of School responsibility</w:t>
            </w:r>
            <w:r w:rsidRPr="00951352">
              <w:rPr>
                <w:rFonts w:asciiTheme="minorHAnsi" w:hAnsiTheme="minorHAnsi"/>
                <w:szCs w:val="24"/>
              </w:rPr>
              <w:t>. The activity where practical should cease until safety controls are implemented.</w:t>
            </w:r>
          </w:p>
          <w:p w:rsidR="002D00E1"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 xml:space="preserve">Assess the risk, determine whether current controls are reasonably practicable for the task/ work area/ environment or if further action/ treatment is required. All risk mitigation factors to be explored and exhausted before proceeding. </w:t>
            </w:r>
          </w:p>
          <w:p w:rsidR="002D00E1" w:rsidRPr="00951352" w:rsidRDefault="002D00E1" w:rsidP="00616ADF">
            <w:pPr>
              <w:autoSpaceDE w:val="0"/>
              <w:autoSpaceDN w:val="0"/>
              <w:adjustRightInd w:val="0"/>
              <w:rPr>
                <w:rFonts w:asciiTheme="minorHAnsi" w:hAnsiTheme="minorHAnsi"/>
                <w:szCs w:val="24"/>
              </w:rPr>
            </w:pPr>
            <w:r w:rsidRPr="00951352">
              <w:rPr>
                <w:rFonts w:asciiTheme="minorHAnsi" w:hAnsiTheme="minorHAnsi"/>
                <w:szCs w:val="24"/>
              </w:rPr>
              <w:t>If the activity is to be continued after implementing safety controls, the controls must be reviewed and approved by the relevant Manager.</w:t>
            </w:r>
            <w:r>
              <w:rPr>
                <w:rFonts w:asciiTheme="minorHAnsi" w:hAnsiTheme="minorHAnsi"/>
                <w:szCs w:val="24"/>
              </w:rPr>
              <w:t xml:space="preserve"> </w:t>
            </w:r>
            <w:r w:rsidRPr="00951352">
              <w:rPr>
                <w:rFonts w:asciiTheme="minorHAnsi" w:hAnsiTheme="minorHAnsi"/>
                <w:szCs w:val="24"/>
              </w:rPr>
              <w:t>Monitor, review and document controls through regular business practices or local area meetings.</w:t>
            </w:r>
          </w:p>
          <w:p w:rsidR="002D00E1" w:rsidRPr="00EF54D7" w:rsidRDefault="002D00E1" w:rsidP="00616ADF">
            <w:pPr>
              <w:autoSpaceDE w:val="0"/>
              <w:autoSpaceDN w:val="0"/>
              <w:adjustRightInd w:val="0"/>
              <w:rPr>
                <w:rFonts w:asciiTheme="minorHAnsi" w:hAnsiTheme="minorHAnsi"/>
                <w:b/>
                <w:szCs w:val="24"/>
              </w:rPr>
            </w:pPr>
            <w:r w:rsidRPr="00EF54D7">
              <w:rPr>
                <w:rFonts w:asciiTheme="minorHAnsi" w:hAnsiTheme="minorHAnsi"/>
                <w:b/>
                <w:szCs w:val="24"/>
              </w:rPr>
              <w:t>A notification must be made to the Health, Wellbeing and Safety Unit (Human Resources) as soon as practical.</w:t>
            </w:r>
          </w:p>
        </w:tc>
        <w:tc>
          <w:tcPr>
            <w:tcW w:w="1309" w:type="dxa"/>
            <w:tcBorders>
              <w:top w:val="none" w:sz="0" w:space="0" w:color="auto"/>
              <w:bottom w:val="none" w:sz="0" w:space="0" w:color="auto"/>
              <w:right w:val="none" w:sz="0" w:space="0" w:color="auto"/>
            </w:tcBorders>
            <w:tcMar>
              <w:top w:w="57" w:type="dxa"/>
              <w:bottom w:w="57" w:type="dxa"/>
            </w:tcMar>
          </w:tcPr>
          <w:p w:rsidR="002D00E1" w:rsidRPr="00E43DA0" w:rsidRDefault="002D00E1" w:rsidP="00616A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43DA0">
              <w:rPr>
                <w:rFonts w:asciiTheme="minorHAnsi" w:hAnsiTheme="minorHAnsi"/>
                <w:szCs w:val="24"/>
              </w:rPr>
              <w:t>Within 14 days</w:t>
            </w:r>
          </w:p>
        </w:tc>
      </w:tr>
      <w:tr w:rsidR="002D00E1" w:rsidRPr="00E43DA0" w:rsidTr="002D00E1">
        <w:trPr>
          <w:cantSplit/>
        </w:trPr>
        <w:tc>
          <w:tcPr>
            <w:cnfStyle w:val="000010000000" w:firstRow="0" w:lastRow="0" w:firstColumn="0" w:lastColumn="0" w:oddVBand="1" w:evenVBand="0" w:oddHBand="0" w:evenHBand="0" w:firstRowFirstColumn="0" w:firstRowLastColumn="0" w:lastRowFirstColumn="0" w:lastRowLastColumn="0"/>
            <w:tcW w:w="1242" w:type="dxa"/>
            <w:tcBorders>
              <w:left w:val="none" w:sz="0" w:space="0" w:color="auto"/>
              <w:bottom w:val="none" w:sz="0" w:space="0" w:color="auto"/>
              <w:right w:val="none" w:sz="0" w:space="0" w:color="auto"/>
            </w:tcBorders>
            <w:shd w:val="clear" w:color="auto" w:fill="00B050"/>
            <w:tcMar>
              <w:top w:w="57" w:type="dxa"/>
              <w:bottom w:w="57" w:type="dxa"/>
            </w:tcMar>
          </w:tcPr>
          <w:p w:rsidR="002D00E1" w:rsidRPr="00EF54D7" w:rsidRDefault="002D00E1" w:rsidP="00616ADF">
            <w:pPr>
              <w:autoSpaceDE w:val="0"/>
              <w:autoSpaceDN w:val="0"/>
              <w:adjustRightInd w:val="0"/>
              <w:rPr>
                <w:rFonts w:asciiTheme="minorHAnsi" w:hAnsiTheme="minorHAnsi"/>
                <w:b/>
                <w:sz w:val="22"/>
                <w:szCs w:val="24"/>
              </w:rPr>
            </w:pPr>
            <w:r w:rsidRPr="00EF54D7">
              <w:rPr>
                <w:rFonts w:asciiTheme="minorHAnsi" w:hAnsiTheme="minorHAnsi"/>
                <w:b/>
                <w:sz w:val="22"/>
                <w:szCs w:val="24"/>
              </w:rPr>
              <w:t>Low</w:t>
            </w:r>
          </w:p>
        </w:tc>
        <w:tc>
          <w:tcPr>
            <w:tcW w:w="993" w:type="dxa"/>
            <w:tcMar>
              <w:top w:w="57" w:type="dxa"/>
              <w:bottom w:w="57" w:type="dxa"/>
            </w:tcMar>
          </w:tcPr>
          <w:p w:rsidR="002D00E1" w:rsidRPr="00E43DA0"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43DA0">
              <w:rPr>
                <w:rFonts w:asciiTheme="minorHAnsi" w:hAnsiTheme="minorHAnsi"/>
                <w:szCs w:val="24"/>
              </w:rPr>
              <w:t>4</w:t>
            </w:r>
          </w:p>
        </w:tc>
        <w:tc>
          <w:tcPr>
            <w:cnfStyle w:val="000010000000" w:firstRow="0" w:lastRow="0" w:firstColumn="0" w:lastColumn="0" w:oddVBand="1" w:evenVBand="0" w:oddHBand="0" w:evenHBand="0" w:firstRowFirstColumn="0" w:firstRowLastColumn="0" w:lastRowFirstColumn="0" w:lastRowLastColumn="0"/>
            <w:tcW w:w="6549" w:type="dxa"/>
            <w:gridSpan w:val="2"/>
            <w:tcBorders>
              <w:left w:val="none" w:sz="0" w:space="0" w:color="auto"/>
              <w:bottom w:val="none" w:sz="0" w:space="0" w:color="auto"/>
              <w:right w:val="none" w:sz="0" w:space="0" w:color="auto"/>
            </w:tcBorders>
            <w:tcMar>
              <w:top w:w="57" w:type="dxa"/>
              <w:bottom w:w="57" w:type="dxa"/>
            </w:tcMar>
          </w:tcPr>
          <w:p w:rsidR="002D00E1" w:rsidRPr="00951352" w:rsidRDefault="002D00E1" w:rsidP="00616ADF">
            <w:pPr>
              <w:autoSpaceDE w:val="0"/>
              <w:autoSpaceDN w:val="0"/>
              <w:adjustRightInd w:val="0"/>
              <w:rPr>
                <w:rFonts w:asciiTheme="minorHAnsi" w:hAnsiTheme="minorHAnsi"/>
                <w:b/>
                <w:szCs w:val="24"/>
              </w:rPr>
            </w:pPr>
            <w:r w:rsidRPr="00951352">
              <w:rPr>
                <w:rFonts w:asciiTheme="minorHAnsi" w:hAnsiTheme="minorHAnsi"/>
                <w:b/>
                <w:szCs w:val="24"/>
              </w:rPr>
              <w:t>Local Management responsibility Faculty/Portfolio/Project management responsibility. Managed by routine procedures, monitor and review as required.</w:t>
            </w:r>
          </w:p>
          <w:p w:rsidR="002D00E1" w:rsidRPr="00EF54D7" w:rsidRDefault="002D00E1" w:rsidP="00616ADF">
            <w:pPr>
              <w:autoSpaceDE w:val="0"/>
              <w:autoSpaceDN w:val="0"/>
              <w:adjustRightInd w:val="0"/>
              <w:rPr>
                <w:rFonts w:asciiTheme="minorHAnsi" w:hAnsiTheme="minorHAnsi"/>
                <w:szCs w:val="24"/>
              </w:rPr>
            </w:pPr>
            <w:r w:rsidRPr="00EF54D7">
              <w:rPr>
                <w:rFonts w:asciiTheme="minorHAnsi" w:hAnsiTheme="minorHAnsi"/>
                <w:szCs w:val="24"/>
              </w:rPr>
              <w:t>Any further control should be implemented to reduce the risk to as low as reasonably practicable.</w:t>
            </w:r>
          </w:p>
        </w:tc>
        <w:tc>
          <w:tcPr>
            <w:tcW w:w="1309" w:type="dxa"/>
            <w:tcMar>
              <w:top w:w="57" w:type="dxa"/>
              <w:bottom w:w="57" w:type="dxa"/>
            </w:tcMar>
          </w:tcPr>
          <w:p w:rsidR="002D00E1" w:rsidRPr="00E43DA0" w:rsidRDefault="002D00E1" w:rsidP="00616A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bl>
    <w:p w:rsidR="002D00E1" w:rsidRDefault="002D00E1" w:rsidP="00683EBE">
      <w:pPr>
        <w:spacing w:before="120" w:after="120"/>
        <w:rPr>
          <w:rFonts w:asciiTheme="minorHAnsi" w:hAnsiTheme="minorHAnsi" w:cstheme="minorHAnsi"/>
          <w:b/>
          <w:sz w:val="24"/>
        </w:rPr>
      </w:pPr>
    </w:p>
    <w:p w:rsidR="002D00E1" w:rsidRDefault="002D00E1">
      <w:pPr>
        <w:spacing w:after="160" w:line="259" w:lineRule="auto"/>
        <w:rPr>
          <w:rFonts w:asciiTheme="minorHAnsi" w:hAnsiTheme="minorHAnsi" w:cstheme="minorHAnsi"/>
          <w:b/>
          <w:sz w:val="24"/>
        </w:rPr>
      </w:pPr>
      <w:r>
        <w:rPr>
          <w:rFonts w:asciiTheme="minorHAnsi" w:hAnsiTheme="minorHAnsi" w:cstheme="minorHAnsi"/>
          <w:b/>
          <w:sz w:val="24"/>
        </w:rPr>
        <w:br w:type="page"/>
      </w:r>
    </w:p>
    <w:p w:rsidR="002C4D01" w:rsidRPr="006B72CE" w:rsidRDefault="006B72CE" w:rsidP="00683EBE">
      <w:pPr>
        <w:spacing w:before="120" w:after="120"/>
        <w:rPr>
          <w:rFonts w:asciiTheme="minorHAnsi" w:hAnsiTheme="minorHAnsi" w:cstheme="minorHAnsi"/>
          <w:b/>
          <w:sz w:val="24"/>
        </w:rPr>
      </w:pPr>
      <w:bookmarkStart w:id="1" w:name="_GoBack"/>
      <w:bookmarkEnd w:id="1"/>
      <w:r w:rsidRPr="006B72CE">
        <w:rPr>
          <w:rFonts w:asciiTheme="minorHAnsi" w:hAnsiTheme="minorHAnsi" w:cstheme="minorHAnsi"/>
          <w:b/>
          <w:sz w:val="24"/>
        </w:rPr>
        <w:lastRenderedPageBreak/>
        <w:t>H</w:t>
      </w:r>
      <w:r w:rsidR="002C4D01" w:rsidRPr="006B72CE">
        <w:rPr>
          <w:rFonts w:asciiTheme="minorHAnsi" w:hAnsiTheme="minorHAnsi" w:cstheme="minorHAnsi"/>
          <w:b/>
          <w:sz w:val="24"/>
        </w:rPr>
        <w:t>azard control</w:t>
      </w:r>
      <w:bookmarkEnd w:id="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3827"/>
        <w:gridCol w:w="3828"/>
      </w:tblGrid>
      <w:tr w:rsidR="002C4D01" w:rsidRPr="006B72CE" w:rsidTr="00683EBE">
        <w:trPr>
          <w:cantSplit/>
          <w:tblHeader/>
        </w:trPr>
        <w:tc>
          <w:tcPr>
            <w:tcW w:w="846" w:type="dxa"/>
            <w:tcBorders>
              <w:bottom w:val="nil"/>
            </w:tcBorders>
            <w:shd w:val="clear" w:color="auto" w:fill="B4C6E7" w:themeFill="accent5" w:themeFillTint="66"/>
            <w:tcMar>
              <w:top w:w="28" w:type="dxa"/>
              <w:bottom w:w="28" w:type="dxa"/>
            </w:tcMar>
          </w:tcPr>
          <w:p w:rsidR="002C4D01" w:rsidRPr="006B72CE" w:rsidRDefault="002C4D01" w:rsidP="006C3840">
            <w:pPr>
              <w:jc w:val="center"/>
              <w:rPr>
                <w:rFonts w:asciiTheme="minorHAnsi" w:hAnsiTheme="minorHAnsi" w:cstheme="minorHAnsi"/>
                <w:b/>
                <w:sz w:val="18"/>
              </w:rPr>
            </w:pPr>
            <w:r w:rsidRPr="006B72CE">
              <w:rPr>
                <w:rFonts w:asciiTheme="minorHAnsi" w:hAnsiTheme="minorHAnsi" w:cstheme="minorHAnsi"/>
                <w:b/>
                <w:sz w:val="18"/>
              </w:rPr>
              <w:t>Priority</w:t>
            </w:r>
          </w:p>
        </w:tc>
        <w:tc>
          <w:tcPr>
            <w:tcW w:w="1559" w:type="dxa"/>
            <w:tcBorders>
              <w:bottom w:val="nil"/>
            </w:tcBorders>
            <w:shd w:val="clear" w:color="auto" w:fill="B4C6E7" w:themeFill="accent5" w:themeFillTint="66"/>
            <w:tcMar>
              <w:top w:w="28" w:type="dxa"/>
              <w:bottom w:w="28" w:type="dxa"/>
            </w:tcMar>
          </w:tcPr>
          <w:p w:rsidR="002C4D01" w:rsidRPr="006B72CE" w:rsidRDefault="002C4D01" w:rsidP="006C3840">
            <w:pPr>
              <w:jc w:val="center"/>
              <w:rPr>
                <w:rFonts w:asciiTheme="minorHAnsi" w:hAnsiTheme="minorHAnsi" w:cstheme="minorHAnsi"/>
                <w:b/>
                <w:sz w:val="18"/>
              </w:rPr>
            </w:pPr>
            <w:r w:rsidRPr="006B72CE">
              <w:rPr>
                <w:rFonts w:asciiTheme="minorHAnsi" w:hAnsiTheme="minorHAnsi" w:cstheme="minorHAnsi"/>
                <w:b/>
                <w:sz w:val="18"/>
              </w:rPr>
              <w:t>Action</w:t>
            </w:r>
          </w:p>
        </w:tc>
        <w:tc>
          <w:tcPr>
            <w:tcW w:w="3827" w:type="dxa"/>
            <w:shd w:val="clear" w:color="auto" w:fill="B4C6E7" w:themeFill="accent5" w:themeFillTint="66"/>
            <w:tcMar>
              <w:top w:w="28" w:type="dxa"/>
              <w:bottom w:w="28" w:type="dxa"/>
            </w:tcMar>
          </w:tcPr>
          <w:p w:rsidR="002C4D01" w:rsidRPr="006B72CE" w:rsidRDefault="002C4D01" w:rsidP="006C3840">
            <w:pPr>
              <w:rPr>
                <w:rFonts w:asciiTheme="minorHAnsi" w:hAnsiTheme="minorHAnsi" w:cstheme="minorHAnsi"/>
                <w:b/>
                <w:sz w:val="18"/>
              </w:rPr>
            </w:pPr>
            <w:r w:rsidRPr="006B72CE">
              <w:rPr>
                <w:rFonts w:asciiTheme="minorHAnsi" w:hAnsiTheme="minorHAnsi" w:cstheme="minorHAnsi"/>
                <w:b/>
                <w:sz w:val="18"/>
              </w:rPr>
              <w:t>Description</w:t>
            </w:r>
          </w:p>
        </w:tc>
        <w:tc>
          <w:tcPr>
            <w:tcW w:w="3828" w:type="dxa"/>
            <w:shd w:val="clear" w:color="auto" w:fill="B4C6E7" w:themeFill="accent5" w:themeFillTint="66"/>
            <w:tcMar>
              <w:top w:w="28" w:type="dxa"/>
              <w:bottom w:w="28" w:type="dxa"/>
            </w:tcMar>
          </w:tcPr>
          <w:p w:rsidR="002C4D01" w:rsidRPr="006B72CE" w:rsidRDefault="002C4D01" w:rsidP="006C3840">
            <w:pPr>
              <w:ind w:left="426" w:hanging="284"/>
              <w:rPr>
                <w:rFonts w:asciiTheme="minorHAnsi" w:hAnsiTheme="minorHAnsi" w:cstheme="minorHAnsi"/>
                <w:b/>
                <w:sz w:val="18"/>
              </w:rPr>
            </w:pPr>
            <w:r w:rsidRPr="006B72CE">
              <w:rPr>
                <w:rFonts w:asciiTheme="minorHAnsi" w:hAnsiTheme="minorHAnsi" w:cstheme="minorHAnsi"/>
                <w:b/>
                <w:sz w:val="18"/>
              </w:rPr>
              <w:t>Example</w:t>
            </w:r>
          </w:p>
        </w:tc>
      </w:tr>
      <w:tr w:rsidR="002C4D01" w:rsidRPr="006B72CE" w:rsidTr="00683EBE">
        <w:trPr>
          <w:cantSplit/>
        </w:trPr>
        <w:tc>
          <w:tcPr>
            <w:tcW w:w="846" w:type="dxa"/>
            <w:tcBorders>
              <w:bottom w:val="nil"/>
            </w:tcBorders>
            <w:shd w:val="clear" w:color="auto" w:fill="FFF2CC" w:themeFill="accent4" w:themeFillTint="33"/>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1</w:t>
            </w:r>
          </w:p>
        </w:tc>
        <w:tc>
          <w:tcPr>
            <w:tcW w:w="1559" w:type="dxa"/>
            <w:tcBorders>
              <w:bottom w:val="nil"/>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Eliminate the Hazard</w:t>
            </w:r>
          </w:p>
        </w:tc>
        <w:tc>
          <w:tcPr>
            <w:tcW w:w="3827" w:type="dxa"/>
            <w:tcMar>
              <w:top w:w="28" w:type="dxa"/>
              <w:bottom w:w="28" w:type="dxa"/>
            </w:tcMar>
          </w:tcPr>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Determine if the process, plant, equipment, testing methods, materials or substances are necessary</w:t>
            </w:r>
          </w:p>
        </w:tc>
        <w:tc>
          <w:tcPr>
            <w:tcW w:w="3828" w:type="dxa"/>
            <w:tcMar>
              <w:top w:w="28" w:type="dxa"/>
              <w:bottom w:w="28" w:type="dxa"/>
            </w:tcMar>
          </w:tcPr>
          <w:p w:rsidR="002C4D01" w:rsidRPr="006B72CE" w:rsidRDefault="002C4D01" w:rsidP="006C3840">
            <w:pPr>
              <w:ind w:left="327" w:hanging="284"/>
              <w:rPr>
                <w:rFonts w:asciiTheme="minorHAnsi" w:hAnsiTheme="minorHAnsi" w:cstheme="minorHAnsi"/>
                <w:sz w:val="18"/>
              </w:rPr>
            </w:pPr>
            <w:proofErr w:type="spellStart"/>
            <w:r w:rsidRPr="006B72CE">
              <w:rPr>
                <w:rFonts w:asciiTheme="minorHAnsi" w:hAnsiTheme="minorHAnsi" w:cstheme="minorHAnsi"/>
                <w:sz w:val="18"/>
              </w:rPr>
              <w:t>Off site</w:t>
            </w:r>
            <w:proofErr w:type="spellEnd"/>
            <w:r w:rsidRPr="006B72CE">
              <w:rPr>
                <w:rFonts w:asciiTheme="minorHAnsi" w:hAnsiTheme="minorHAnsi" w:cstheme="minorHAnsi"/>
                <w:sz w:val="18"/>
              </w:rPr>
              <w:t xml:space="preserve"> fabrication,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Purchase ready to use reagents</w:t>
            </w:r>
          </w:p>
        </w:tc>
      </w:tr>
      <w:tr w:rsidR="002C4D01" w:rsidRPr="006B72CE" w:rsidTr="00683EBE">
        <w:trPr>
          <w:cantSplit/>
        </w:trPr>
        <w:tc>
          <w:tcPr>
            <w:tcW w:w="846" w:type="dxa"/>
            <w:tcBorders>
              <w:top w:val="nil"/>
              <w:bottom w:val="nil"/>
            </w:tcBorders>
            <w:shd w:val="clear" w:color="auto" w:fill="FFE599" w:themeFill="accent4" w:themeFillTint="66"/>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2</w:t>
            </w:r>
          </w:p>
        </w:tc>
        <w:tc>
          <w:tcPr>
            <w:tcW w:w="1559" w:type="dxa"/>
            <w:tcBorders>
              <w:top w:val="nil"/>
              <w:bottom w:val="nil"/>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Substitute the Hazard</w:t>
            </w:r>
          </w:p>
        </w:tc>
        <w:tc>
          <w:tcPr>
            <w:tcW w:w="3827" w:type="dxa"/>
            <w:tcMar>
              <w:top w:w="28" w:type="dxa"/>
              <w:bottom w:w="28" w:type="dxa"/>
            </w:tcMar>
          </w:tcPr>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Reduce the risk by substituting a less hazardous process, plant, equipment, testing method, material or substance</w:t>
            </w:r>
          </w:p>
        </w:tc>
        <w:tc>
          <w:tcPr>
            <w:tcW w:w="3828" w:type="dxa"/>
            <w:tcMar>
              <w:top w:w="28" w:type="dxa"/>
              <w:bottom w:w="28" w:type="dxa"/>
            </w:tcMar>
          </w:tcPr>
          <w:p w:rsidR="002C4D01" w:rsidRPr="006B72CE" w:rsidRDefault="002C4D01" w:rsidP="006C3840">
            <w:pPr>
              <w:ind w:left="327" w:hanging="284"/>
              <w:rPr>
                <w:rFonts w:asciiTheme="minorHAnsi" w:hAnsiTheme="minorHAnsi" w:cstheme="minorHAnsi"/>
                <w:sz w:val="18"/>
              </w:rPr>
            </w:pPr>
            <w:r w:rsidRPr="006B72CE">
              <w:rPr>
                <w:rFonts w:asciiTheme="minorHAnsi" w:hAnsiTheme="minorHAnsi" w:cstheme="minorHAnsi"/>
                <w:sz w:val="18"/>
              </w:rPr>
              <w:t xml:space="preserve">Replace ladder with scissor lift,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 xml:space="preserve">Substitute solvent based </w:t>
            </w:r>
            <w:r w:rsidR="00683EBE" w:rsidRPr="006B72CE">
              <w:rPr>
                <w:rFonts w:asciiTheme="minorHAnsi" w:hAnsiTheme="minorHAnsi" w:cstheme="minorHAnsi"/>
                <w:sz w:val="18"/>
              </w:rPr>
              <w:t xml:space="preserve">with water based </w:t>
            </w:r>
            <w:r w:rsidRPr="006B72CE">
              <w:rPr>
                <w:rFonts w:asciiTheme="minorHAnsi" w:hAnsiTheme="minorHAnsi" w:cstheme="minorHAnsi"/>
                <w:sz w:val="18"/>
              </w:rPr>
              <w:t xml:space="preserve">paint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Redesign plant to reduce noise levels</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Replace frequent telephone use with headsets</w:t>
            </w:r>
          </w:p>
        </w:tc>
      </w:tr>
      <w:tr w:rsidR="002C4D01" w:rsidRPr="006B72CE" w:rsidTr="00683EBE">
        <w:trPr>
          <w:cantSplit/>
        </w:trPr>
        <w:tc>
          <w:tcPr>
            <w:tcW w:w="846" w:type="dxa"/>
            <w:tcBorders>
              <w:top w:val="nil"/>
              <w:bottom w:val="nil"/>
            </w:tcBorders>
            <w:shd w:val="clear" w:color="auto" w:fill="FFD966" w:themeFill="accent4" w:themeFillTint="99"/>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3</w:t>
            </w:r>
          </w:p>
        </w:tc>
        <w:tc>
          <w:tcPr>
            <w:tcW w:w="1559" w:type="dxa"/>
            <w:tcBorders>
              <w:top w:val="nil"/>
              <w:bottom w:val="nil"/>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Isolate the Hazard</w:t>
            </w:r>
          </w:p>
        </w:tc>
        <w:tc>
          <w:tcPr>
            <w:tcW w:w="3827" w:type="dxa"/>
            <w:tcMar>
              <w:top w:w="28" w:type="dxa"/>
              <w:bottom w:w="28" w:type="dxa"/>
            </w:tcMar>
          </w:tcPr>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 xml:space="preserve">Isolate the hazard by using containment, shielding or distance </w:t>
            </w:r>
          </w:p>
        </w:tc>
        <w:tc>
          <w:tcPr>
            <w:tcW w:w="3828" w:type="dxa"/>
            <w:tcMar>
              <w:top w:w="28" w:type="dxa"/>
              <w:bottom w:w="28" w:type="dxa"/>
            </w:tcMar>
          </w:tcPr>
          <w:p w:rsidR="002C4D01" w:rsidRPr="006B72CE" w:rsidRDefault="002C4D01" w:rsidP="006C3840">
            <w:pPr>
              <w:ind w:left="327" w:hanging="284"/>
              <w:rPr>
                <w:rFonts w:asciiTheme="minorHAnsi" w:hAnsiTheme="minorHAnsi" w:cstheme="minorHAnsi"/>
                <w:sz w:val="18"/>
              </w:rPr>
            </w:pPr>
            <w:r w:rsidRPr="006B72CE">
              <w:rPr>
                <w:rFonts w:asciiTheme="minorHAnsi" w:hAnsiTheme="minorHAnsi" w:cstheme="minorHAnsi"/>
                <w:sz w:val="18"/>
              </w:rPr>
              <w:t>Put insulation around noisy equipment</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Guards over moving parts</w:t>
            </w:r>
          </w:p>
        </w:tc>
      </w:tr>
      <w:tr w:rsidR="002C4D01" w:rsidRPr="006B72CE" w:rsidTr="00683EBE">
        <w:trPr>
          <w:cantSplit/>
        </w:trPr>
        <w:tc>
          <w:tcPr>
            <w:tcW w:w="846" w:type="dxa"/>
            <w:tcBorders>
              <w:top w:val="nil"/>
              <w:bottom w:val="nil"/>
            </w:tcBorders>
            <w:shd w:val="clear" w:color="auto" w:fill="FFC000"/>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4</w:t>
            </w:r>
          </w:p>
        </w:tc>
        <w:tc>
          <w:tcPr>
            <w:tcW w:w="1559" w:type="dxa"/>
            <w:tcBorders>
              <w:top w:val="nil"/>
              <w:bottom w:val="nil"/>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Engineering Controls</w:t>
            </w:r>
          </w:p>
        </w:tc>
        <w:tc>
          <w:tcPr>
            <w:tcW w:w="3827" w:type="dxa"/>
            <w:tcMar>
              <w:top w:w="28" w:type="dxa"/>
              <w:bottom w:w="28" w:type="dxa"/>
            </w:tcMar>
          </w:tcPr>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Install barriers, guards, ventilation or alarms to reduce the exposure to the hazard</w:t>
            </w:r>
          </w:p>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Minimise the size or volume of the hazard.</w:t>
            </w:r>
          </w:p>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Rearrange the work area and work flow</w:t>
            </w:r>
          </w:p>
        </w:tc>
        <w:tc>
          <w:tcPr>
            <w:tcW w:w="3828" w:type="dxa"/>
            <w:tcMar>
              <w:top w:w="28" w:type="dxa"/>
              <w:bottom w:w="28" w:type="dxa"/>
            </w:tcMar>
          </w:tcPr>
          <w:p w:rsidR="002C4D01" w:rsidRPr="006B72CE" w:rsidRDefault="002C4D01" w:rsidP="006C3840">
            <w:pPr>
              <w:ind w:left="327" w:hanging="284"/>
              <w:rPr>
                <w:rFonts w:asciiTheme="minorHAnsi" w:hAnsiTheme="minorHAnsi" w:cstheme="minorHAnsi"/>
                <w:sz w:val="18"/>
              </w:rPr>
            </w:pPr>
            <w:r w:rsidRPr="006B72CE">
              <w:rPr>
                <w:rFonts w:asciiTheme="minorHAnsi" w:hAnsiTheme="minorHAnsi" w:cstheme="minorHAnsi"/>
                <w:sz w:val="18"/>
              </w:rPr>
              <w:t>Reverse alarms/lights fitted to plant</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Exhaust ventilation to remove fumes</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Use mechanical aids to reduce manual handling</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Have deliveries made to the end-point to avoid re-handling</w:t>
            </w:r>
          </w:p>
        </w:tc>
      </w:tr>
      <w:tr w:rsidR="002C4D01" w:rsidRPr="006B72CE" w:rsidTr="00683EBE">
        <w:trPr>
          <w:cantSplit/>
        </w:trPr>
        <w:tc>
          <w:tcPr>
            <w:tcW w:w="846" w:type="dxa"/>
            <w:tcBorders>
              <w:top w:val="nil"/>
              <w:bottom w:val="nil"/>
            </w:tcBorders>
            <w:shd w:val="clear" w:color="auto" w:fill="BF8F00" w:themeFill="accent4" w:themeFillShade="BF"/>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5</w:t>
            </w:r>
          </w:p>
        </w:tc>
        <w:tc>
          <w:tcPr>
            <w:tcW w:w="1559" w:type="dxa"/>
            <w:tcBorders>
              <w:top w:val="nil"/>
              <w:bottom w:val="nil"/>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Administrative Controls</w:t>
            </w:r>
            <w:r w:rsidR="00683EBE">
              <w:rPr>
                <w:rFonts w:asciiTheme="minorHAnsi" w:hAnsiTheme="minorHAnsi" w:cstheme="minorHAnsi"/>
                <w:b/>
              </w:rPr>
              <w:t xml:space="preserve"> (*)</w:t>
            </w:r>
          </w:p>
        </w:tc>
        <w:tc>
          <w:tcPr>
            <w:tcW w:w="3827" w:type="dxa"/>
            <w:tcMar>
              <w:top w:w="28" w:type="dxa"/>
              <w:bottom w:w="28" w:type="dxa"/>
            </w:tcMar>
          </w:tcPr>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Reduce the duration of exposure to the hazard Intersperse high demand or intense activity with lighter, less intense tasks.</w:t>
            </w:r>
          </w:p>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Establish safe work practices</w:t>
            </w:r>
          </w:p>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 xml:space="preserve">Provide training and supervision appropriate to the level of expertise of the personnel involved. </w:t>
            </w:r>
          </w:p>
          <w:p w:rsidR="002C4D01" w:rsidRPr="006B72CE" w:rsidRDefault="002C4D01" w:rsidP="006C3840">
            <w:pPr>
              <w:rPr>
                <w:rFonts w:asciiTheme="minorHAnsi" w:hAnsiTheme="minorHAnsi" w:cstheme="minorHAnsi"/>
                <w:sz w:val="18"/>
              </w:rPr>
            </w:pPr>
            <w:r w:rsidRPr="006B72CE">
              <w:rPr>
                <w:rFonts w:asciiTheme="minorHAnsi" w:hAnsiTheme="minorHAnsi" w:cstheme="minorHAnsi"/>
                <w:sz w:val="18"/>
              </w:rPr>
              <w:t xml:space="preserve">Introduce procedures, signs, permits to increase awareness of the hazard or limit exposure to the hazard. </w:t>
            </w:r>
          </w:p>
        </w:tc>
        <w:tc>
          <w:tcPr>
            <w:tcW w:w="3828" w:type="dxa"/>
            <w:tcMar>
              <w:top w:w="28" w:type="dxa"/>
              <w:bottom w:w="28" w:type="dxa"/>
            </w:tcMar>
          </w:tcPr>
          <w:p w:rsidR="002C4D01" w:rsidRPr="006B72CE" w:rsidRDefault="002C4D01" w:rsidP="006C3840">
            <w:pPr>
              <w:ind w:left="327" w:hanging="284"/>
              <w:rPr>
                <w:rFonts w:asciiTheme="minorHAnsi" w:hAnsiTheme="minorHAnsi" w:cstheme="minorHAnsi"/>
                <w:sz w:val="18"/>
              </w:rPr>
            </w:pPr>
            <w:r w:rsidRPr="006B72CE">
              <w:rPr>
                <w:rFonts w:asciiTheme="minorHAnsi" w:hAnsiTheme="minorHAnsi" w:cstheme="minorHAnsi"/>
                <w:sz w:val="18"/>
              </w:rPr>
              <w:t xml:space="preserve">Job rotation,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 xml:space="preserve">Work instructions,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 xml:space="preserve">Restricting access to the area, </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Keeping the area free of clutter</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Being prepared for emergencies e.g., spills</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Safety inspections</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Training and induction programs</w:t>
            </w:r>
          </w:p>
        </w:tc>
      </w:tr>
      <w:tr w:rsidR="002C4D01" w:rsidRPr="006B72CE" w:rsidTr="00683EBE">
        <w:trPr>
          <w:cantSplit/>
        </w:trPr>
        <w:tc>
          <w:tcPr>
            <w:tcW w:w="846" w:type="dxa"/>
            <w:tcBorders>
              <w:top w:val="nil"/>
              <w:bottom w:val="single" w:sz="4" w:space="0" w:color="auto"/>
            </w:tcBorders>
            <w:shd w:val="clear" w:color="auto" w:fill="806000" w:themeFill="accent4" w:themeFillShade="80"/>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6</w:t>
            </w:r>
          </w:p>
        </w:tc>
        <w:tc>
          <w:tcPr>
            <w:tcW w:w="1559" w:type="dxa"/>
            <w:tcBorders>
              <w:top w:val="nil"/>
              <w:bottom w:val="single" w:sz="4" w:space="0" w:color="auto"/>
            </w:tcBorders>
            <w:shd w:val="clear" w:color="auto" w:fill="auto"/>
            <w:tcMar>
              <w:top w:w="28" w:type="dxa"/>
              <w:bottom w:w="28" w:type="dxa"/>
            </w:tcMar>
            <w:vAlign w:val="center"/>
          </w:tcPr>
          <w:p w:rsidR="002C4D01" w:rsidRPr="006B72CE" w:rsidRDefault="002C4D01" w:rsidP="006C3840">
            <w:pPr>
              <w:jc w:val="center"/>
              <w:rPr>
                <w:rFonts w:asciiTheme="minorHAnsi" w:hAnsiTheme="minorHAnsi" w:cstheme="minorHAnsi"/>
                <w:b/>
              </w:rPr>
            </w:pPr>
            <w:r w:rsidRPr="006B72CE">
              <w:rPr>
                <w:rFonts w:asciiTheme="minorHAnsi" w:hAnsiTheme="minorHAnsi" w:cstheme="minorHAnsi"/>
                <w:b/>
              </w:rPr>
              <w:t>Personal Protective Equipment</w:t>
            </w:r>
            <w:r w:rsidR="00683EBE">
              <w:rPr>
                <w:rFonts w:asciiTheme="minorHAnsi" w:hAnsiTheme="minorHAnsi" w:cstheme="minorHAnsi"/>
                <w:b/>
              </w:rPr>
              <w:t xml:space="preserve"> (*)</w:t>
            </w:r>
          </w:p>
        </w:tc>
        <w:tc>
          <w:tcPr>
            <w:tcW w:w="3827" w:type="dxa"/>
            <w:tcBorders>
              <w:bottom w:val="single" w:sz="4" w:space="0" w:color="auto"/>
            </w:tcBorders>
            <w:tcMar>
              <w:top w:w="28" w:type="dxa"/>
              <w:bottom w:w="28" w:type="dxa"/>
            </w:tcMar>
          </w:tcPr>
          <w:p w:rsidR="002C4D01" w:rsidRPr="006B72CE" w:rsidRDefault="002C4D01" w:rsidP="00683EBE">
            <w:pPr>
              <w:rPr>
                <w:rFonts w:asciiTheme="minorHAnsi" w:hAnsiTheme="minorHAnsi" w:cstheme="minorHAnsi"/>
                <w:sz w:val="18"/>
              </w:rPr>
            </w:pPr>
            <w:r w:rsidRPr="006B72CE">
              <w:rPr>
                <w:rFonts w:asciiTheme="minorHAnsi" w:hAnsiTheme="minorHAnsi" w:cstheme="minorHAnsi"/>
                <w:sz w:val="18"/>
              </w:rPr>
              <w:t>Provide personal protection. Personal protection may be used as a secondary measure to supplement the other agreed risk controls.</w:t>
            </w:r>
          </w:p>
        </w:tc>
        <w:tc>
          <w:tcPr>
            <w:tcW w:w="3828" w:type="dxa"/>
            <w:tcBorders>
              <w:bottom w:val="single" w:sz="4" w:space="0" w:color="auto"/>
            </w:tcBorders>
            <w:tcMar>
              <w:top w:w="28" w:type="dxa"/>
              <w:bottom w:w="28" w:type="dxa"/>
            </w:tcMar>
          </w:tcPr>
          <w:p w:rsidR="002C4D01" w:rsidRPr="006B72CE" w:rsidRDefault="002C4D01" w:rsidP="006C3840">
            <w:pPr>
              <w:ind w:left="327" w:hanging="284"/>
              <w:rPr>
                <w:rFonts w:asciiTheme="minorHAnsi" w:hAnsiTheme="minorHAnsi" w:cstheme="minorHAnsi"/>
                <w:sz w:val="18"/>
              </w:rPr>
            </w:pPr>
            <w:r w:rsidRPr="006B72CE">
              <w:rPr>
                <w:rFonts w:asciiTheme="minorHAnsi" w:hAnsiTheme="minorHAnsi" w:cstheme="minorHAnsi"/>
                <w:sz w:val="18"/>
              </w:rPr>
              <w:t>Hearing protective devices,</w:t>
            </w:r>
          </w:p>
          <w:p w:rsidR="002C4D01" w:rsidRPr="006B72CE" w:rsidRDefault="002C4D01" w:rsidP="006C3840">
            <w:pPr>
              <w:ind w:left="327" w:hanging="283"/>
              <w:rPr>
                <w:rFonts w:asciiTheme="minorHAnsi" w:hAnsiTheme="minorHAnsi" w:cstheme="minorHAnsi"/>
                <w:sz w:val="18"/>
              </w:rPr>
            </w:pPr>
            <w:r w:rsidRPr="006B72CE">
              <w:rPr>
                <w:rFonts w:asciiTheme="minorHAnsi" w:hAnsiTheme="minorHAnsi" w:cstheme="minorHAnsi"/>
                <w:sz w:val="18"/>
              </w:rPr>
              <w:t>Respirators,</w:t>
            </w:r>
          </w:p>
          <w:p w:rsidR="002C4D01" w:rsidRPr="006B72CE" w:rsidRDefault="002C4D01" w:rsidP="00683EBE">
            <w:pPr>
              <w:ind w:left="327" w:hanging="283"/>
              <w:rPr>
                <w:rFonts w:asciiTheme="minorHAnsi" w:hAnsiTheme="minorHAnsi" w:cstheme="minorHAnsi"/>
                <w:sz w:val="18"/>
              </w:rPr>
            </w:pPr>
            <w:r w:rsidRPr="006B72CE">
              <w:rPr>
                <w:rFonts w:asciiTheme="minorHAnsi" w:hAnsiTheme="minorHAnsi" w:cstheme="minorHAnsi"/>
                <w:sz w:val="18"/>
              </w:rPr>
              <w:t>Hard hats</w:t>
            </w:r>
          </w:p>
        </w:tc>
      </w:tr>
    </w:tbl>
    <w:p w:rsidR="002C4D01" w:rsidRPr="00683EBE" w:rsidRDefault="00683EBE" w:rsidP="002C4D01">
      <w:pPr>
        <w:rPr>
          <w:rFonts w:asciiTheme="minorHAnsi" w:hAnsiTheme="minorHAnsi" w:cstheme="minorHAnsi"/>
        </w:rPr>
      </w:pPr>
      <w:r>
        <w:rPr>
          <w:rFonts w:asciiTheme="minorHAnsi" w:hAnsiTheme="minorHAnsi" w:cstheme="minorHAnsi"/>
        </w:rPr>
        <w:t xml:space="preserve">(*) </w:t>
      </w:r>
      <w:r w:rsidRPr="00683EBE">
        <w:rPr>
          <w:rFonts w:asciiTheme="minorHAnsi" w:hAnsiTheme="minorHAnsi" w:cstheme="minorHAnsi"/>
        </w:rPr>
        <w:t xml:space="preserve">Administrative Controls and Personal Protective Equipment are the least preferred because </w:t>
      </w:r>
      <w:r>
        <w:rPr>
          <w:rFonts w:asciiTheme="minorHAnsi" w:hAnsiTheme="minorHAnsi" w:cstheme="minorHAnsi"/>
        </w:rPr>
        <w:t>they are</w:t>
      </w:r>
      <w:r w:rsidRPr="00683EBE">
        <w:rPr>
          <w:rFonts w:asciiTheme="minorHAnsi" w:hAnsiTheme="minorHAnsi" w:cstheme="minorHAnsi"/>
        </w:rPr>
        <w:t xml:space="preserve"> the least reliable and requires high levels of supervision, skills and attention. They are used routinely as a support to other control measures</w:t>
      </w:r>
      <w:r>
        <w:rPr>
          <w:rFonts w:asciiTheme="minorHAnsi" w:hAnsiTheme="minorHAnsi" w:cstheme="minorHAnsi"/>
        </w:rPr>
        <w:t>.</w:t>
      </w:r>
    </w:p>
    <w:p w:rsidR="002C4D01" w:rsidRPr="00683EBE" w:rsidRDefault="002C4D01" w:rsidP="002C4D01">
      <w:pPr>
        <w:rPr>
          <w:rFonts w:asciiTheme="minorHAnsi" w:hAnsiTheme="minorHAnsi" w:cstheme="minorHAnsi"/>
        </w:rPr>
      </w:pPr>
      <w:r w:rsidRPr="00683EBE">
        <w:rPr>
          <w:rFonts w:asciiTheme="minorHAnsi" w:hAnsiTheme="minorHAnsi" w:cstheme="minorHAnsi"/>
        </w:rPr>
        <w:t>In many cases, it will be necessary to use more than one control method.</w:t>
      </w:r>
    </w:p>
    <w:p w:rsidR="002C4D01" w:rsidRPr="006B72CE" w:rsidRDefault="002C4D01">
      <w:pPr>
        <w:rPr>
          <w:rFonts w:asciiTheme="minorHAnsi" w:hAnsiTheme="minorHAnsi" w:cstheme="minorHAnsi"/>
        </w:rPr>
      </w:pPr>
      <w:r w:rsidRPr="00683EBE">
        <w:rPr>
          <w:rFonts w:asciiTheme="minorHAnsi" w:hAnsiTheme="minorHAnsi" w:cstheme="minorHAnsi"/>
        </w:rPr>
        <w:t>While the risk control process concentrates on controlling the highest ranked risks first, this does not mean that lower priority risks which can be controlled quickly and easily should not be controlled simultaneously. The best available control measures are to be put in place as soon as possible.</w:t>
      </w:r>
    </w:p>
    <w:sectPr w:rsidR="002C4D01" w:rsidRPr="006B72CE" w:rsidSect="00FC6737">
      <w:headerReference w:type="default" r:id="rId12"/>
      <w:pgSz w:w="11906" w:h="16838"/>
      <w:pgMar w:top="993"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11" w:rsidRDefault="003A1D11" w:rsidP="003A1D11">
      <w:r>
        <w:separator/>
      </w:r>
    </w:p>
  </w:endnote>
  <w:endnote w:type="continuationSeparator" w:id="0">
    <w:p w:rsidR="003A1D11" w:rsidRDefault="003A1D11" w:rsidP="003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11" w:rsidRDefault="003A1D11" w:rsidP="003A1D11">
      <w:r>
        <w:separator/>
      </w:r>
    </w:p>
  </w:footnote>
  <w:footnote w:type="continuationSeparator" w:id="0">
    <w:p w:rsidR="003A1D11" w:rsidRDefault="003A1D11" w:rsidP="003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11" w:rsidRDefault="003A1D11" w:rsidP="003A1D11">
    <w:pPr>
      <w:pStyle w:val="Header"/>
      <w:pBdr>
        <w:bottom w:val="single" w:sz="8" w:space="1" w:color="auto"/>
      </w:pBdr>
      <w:ind w:right="-284"/>
      <w:rPr>
        <w:rFonts w:asciiTheme="minorHAnsi" w:hAnsiTheme="minorHAnsi" w:cstheme="minorHAnsi"/>
        <w:b/>
        <w:sz w:val="28"/>
      </w:rPr>
    </w:pPr>
    <w:r w:rsidRPr="003A1D11">
      <w:rPr>
        <w:rFonts w:asciiTheme="minorHAnsi" w:hAnsiTheme="minorHAnsi" w:cstheme="minorHAnsi"/>
        <w:b/>
        <w:sz w:val="28"/>
      </w:rPr>
      <w:t xml:space="preserve">Risk Assessment </w:t>
    </w:r>
    <w:r w:rsidR="00454D2A">
      <w:rPr>
        <w:rFonts w:asciiTheme="minorHAnsi" w:hAnsiTheme="minorHAnsi" w:cstheme="minorHAnsi"/>
        <w:b/>
        <w:sz w:val="28"/>
      </w:rPr>
      <w:t>(short form)</w:t>
    </w:r>
  </w:p>
  <w:p w:rsidR="003A1D11" w:rsidRPr="003A1D11" w:rsidRDefault="003A1D1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45CB"/>
    <w:multiLevelType w:val="hybridMultilevel"/>
    <w:tmpl w:val="6D8A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37"/>
    <w:rsid w:val="002C4D01"/>
    <w:rsid w:val="002D00E1"/>
    <w:rsid w:val="003A1D11"/>
    <w:rsid w:val="00454D2A"/>
    <w:rsid w:val="004A637B"/>
    <w:rsid w:val="00554C22"/>
    <w:rsid w:val="00683EBE"/>
    <w:rsid w:val="00691F49"/>
    <w:rsid w:val="006B72CE"/>
    <w:rsid w:val="007E52BE"/>
    <w:rsid w:val="00960AA6"/>
    <w:rsid w:val="00AF6D1C"/>
    <w:rsid w:val="00C368E1"/>
    <w:rsid w:val="00C5048E"/>
    <w:rsid w:val="00C96180"/>
    <w:rsid w:val="00FC6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D0B"/>
  <w15:chartTrackingRefBased/>
  <w15:docId w15:val="{3803F43E-86BA-4B59-8BCD-3CD8CC8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37"/>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C6737"/>
    <w:pPr>
      <w:widowControl w:val="0"/>
      <w:autoSpaceDE w:val="0"/>
      <w:autoSpaceDN w:val="0"/>
      <w:ind w:left="283" w:hanging="142"/>
    </w:pPr>
    <w:rPr>
      <w:rFonts w:ascii="Calibri" w:eastAsia="Calibri" w:hAnsi="Calibri" w:cs="Calibri"/>
      <w:sz w:val="22"/>
      <w:szCs w:val="22"/>
      <w:lang w:val="en-US" w:eastAsia="en-US"/>
    </w:rPr>
  </w:style>
  <w:style w:type="table" w:styleId="TableGrid">
    <w:name w:val="Table Grid"/>
    <w:basedOn w:val="TableNormal"/>
    <w:rsid w:val="00FC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C673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unhideWhenUsed/>
    <w:rsid w:val="003A1D11"/>
    <w:pPr>
      <w:tabs>
        <w:tab w:val="center" w:pos="4513"/>
        <w:tab w:val="right" w:pos="9026"/>
      </w:tabs>
    </w:pPr>
  </w:style>
  <w:style w:type="character" w:customStyle="1" w:styleId="HeaderChar">
    <w:name w:val="Header Char"/>
    <w:basedOn w:val="DefaultParagraphFont"/>
    <w:link w:val="Header"/>
    <w:uiPriority w:val="99"/>
    <w:rsid w:val="003A1D11"/>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A1D11"/>
    <w:pPr>
      <w:tabs>
        <w:tab w:val="center" w:pos="4513"/>
        <w:tab w:val="right" w:pos="9026"/>
      </w:tabs>
    </w:pPr>
  </w:style>
  <w:style w:type="character" w:customStyle="1" w:styleId="FooterChar">
    <w:name w:val="Footer Char"/>
    <w:basedOn w:val="DefaultParagraphFont"/>
    <w:link w:val="Footer"/>
    <w:uiPriority w:val="99"/>
    <w:rsid w:val="003A1D1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E5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BE"/>
    <w:rPr>
      <w:rFonts w:ascii="Segoe UI" w:eastAsia="Times New Roman" w:hAnsi="Segoe UI" w:cs="Segoe UI"/>
      <w:sz w:val="18"/>
      <w:szCs w:val="18"/>
      <w:lang w:eastAsia="en-AU"/>
    </w:rPr>
  </w:style>
  <w:style w:type="character" w:styleId="Hyperlink">
    <w:name w:val="Hyperlink"/>
    <w:uiPriority w:val="99"/>
    <w:unhideWhenUsed/>
    <w:rsid w:val="002D00E1"/>
    <w:rPr>
      <w:color w:val="0000FF"/>
      <w:u w:val="single"/>
    </w:rPr>
  </w:style>
  <w:style w:type="paragraph" w:styleId="ListParagraph">
    <w:name w:val="List Paragraph"/>
    <w:basedOn w:val="Normal"/>
    <w:uiPriority w:val="34"/>
    <w:qFormat/>
    <w:rsid w:val="002D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raveller.gov.au/countries/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raveller.gov.au/countries/Pages/default.aspx" TargetMode="External"/><Relationship Id="rId5" Type="http://schemas.openxmlformats.org/officeDocument/2006/relationships/webSettings" Target="webSettings.xml"/><Relationship Id="rId10" Type="http://schemas.openxmlformats.org/officeDocument/2006/relationships/hyperlink" Target="https://smartraveller.gov.au/countries/Pages/default.aspx" TargetMode="External"/><Relationship Id="rId4" Type="http://schemas.openxmlformats.org/officeDocument/2006/relationships/settings" Target="settings.xml"/><Relationship Id="rId9" Type="http://schemas.openxmlformats.org/officeDocument/2006/relationships/hyperlink" Target="https://smartraveller.gov.au/countrie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3DB5-3158-4EFD-83BF-DE9C6654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1364</Words>
  <Characters>7588</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O'Donoghue</dc:creator>
  <cp:keywords/>
  <dc:description/>
  <cp:lastModifiedBy>Michael O'Donoghue</cp:lastModifiedBy>
  <cp:revision>8</cp:revision>
  <cp:lastPrinted>2017-12-12T22:05:00Z</cp:lastPrinted>
  <dcterms:created xsi:type="dcterms:W3CDTF">2017-12-11T03:29:00Z</dcterms:created>
  <dcterms:modified xsi:type="dcterms:W3CDTF">2019-11-11T03:24:00Z</dcterms:modified>
</cp:coreProperties>
</file>