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34" w:rsidRPr="00D66FC3" w:rsidRDefault="00B61634" w:rsidP="00B61634">
      <w:pPr>
        <w:jc w:val="center"/>
        <w:rPr>
          <w:rFonts w:ascii="Lucida Bright" w:hAnsi="Lucida Bright" w:cs="Times New Roman"/>
          <w:b/>
          <w:sz w:val="24"/>
          <w:szCs w:val="24"/>
        </w:rPr>
      </w:pPr>
    </w:p>
    <w:p w:rsidR="00B61634" w:rsidRDefault="00B61634" w:rsidP="00B61634">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B61634" w:rsidRPr="00286CE0" w:rsidRDefault="00B61634" w:rsidP="00B61634">
      <w:pPr>
        <w:jc w:val="center"/>
        <w:rPr>
          <w:rFonts w:ascii="Lucida Bright" w:hAnsi="Lucida Bright" w:cs="Times New Roman"/>
          <w:b/>
          <w:color w:val="1F497D"/>
          <w:sz w:val="40"/>
          <w:szCs w:val="40"/>
        </w:rPr>
      </w:pPr>
      <w:r>
        <w:rPr>
          <w:rFonts w:ascii="Lucida Bright" w:hAnsi="Lucida Bright" w:cs="Times New Roman"/>
          <w:b/>
          <w:color w:val="1F497D"/>
          <w:sz w:val="40"/>
          <w:szCs w:val="40"/>
        </w:rPr>
        <w:t>(No 10</w:t>
      </w:r>
      <w:r w:rsidRPr="00286CE0">
        <w:rPr>
          <w:rFonts w:ascii="Lucida Bright" w:hAnsi="Lucida Bright" w:cs="Times New Roman"/>
          <w:b/>
          <w:color w:val="1F497D"/>
          <w:sz w:val="40"/>
          <w:szCs w:val="40"/>
        </w:rPr>
        <w:t xml:space="preserve"> of 2012)</w:t>
      </w:r>
    </w:p>
    <w:p w:rsidR="00B61634" w:rsidRDefault="00B61634" w:rsidP="00B61634">
      <w:pPr>
        <w:jc w:val="both"/>
        <w:rPr>
          <w:rFonts w:ascii="Lucida Bright" w:hAnsi="Lucida Bright" w:cs="Times New Roman"/>
          <w:b/>
          <w:color w:val="1F497D"/>
          <w:sz w:val="32"/>
          <w:szCs w:val="32"/>
        </w:rPr>
      </w:pPr>
    </w:p>
    <w:p w:rsidR="00B61634" w:rsidRPr="00286CE0" w:rsidRDefault="00B61634" w:rsidP="00B61634">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RECENT PUBLICATIONS</w:t>
      </w:r>
    </w:p>
    <w:p w:rsidR="00B61634" w:rsidRDefault="00B61634" w:rsidP="00B61634">
      <w:pPr>
        <w:pStyle w:val="PlainText"/>
        <w:rPr>
          <w:rFonts w:ascii="Times New Roman" w:hAnsi="Times New Roman" w:cs="Times New Roman"/>
          <w:sz w:val="24"/>
          <w:szCs w:val="24"/>
        </w:rPr>
      </w:pPr>
    </w:p>
    <w:p w:rsidR="00B61634" w:rsidRPr="00253F99" w:rsidRDefault="00B61634" w:rsidP="00B61634">
      <w:pPr>
        <w:pStyle w:val="PlainText"/>
        <w:rPr>
          <w:rFonts w:ascii="Lucida Bright" w:hAnsi="Lucida Bright" w:cs="Times New Roman"/>
          <w:color w:val="1F497D" w:themeColor="text2"/>
          <w:sz w:val="24"/>
          <w:szCs w:val="24"/>
        </w:rPr>
      </w:pPr>
      <w:r w:rsidRPr="00253F99">
        <w:rPr>
          <w:rFonts w:ascii="Lucida Bright" w:hAnsi="Lucida Bright" w:cs="Times New Roman"/>
          <w:color w:val="1F497D" w:themeColor="text2"/>
          <w:sz w:val="24"/>
          <w:szCs w:val="24"/>
        </w:rPr>
        <w:t>Congratulations to the authors of the following recent publications:</w:t>
      </w:r>
    </w:p>
    <w:p w:rsidR="00B61634" w:rsidRPr="00253F99" w:rsidRDefault="00B61634" w:rsidP="00B61634">
      <w:pPr>
        <w:pStyle w:val="PlainText"/>
        <w:rPr>
          <w:rFonts w:ascii="Lucida Bright" w:hAnsi="Lucida Bright" w:cs="Times New Roman"/>
          <w:color w:val="1F497D" w:themeColor="text2"/>
          <w:sz w:val="24"/>
          <w:szCs w:val="24"/>
        </w:rPr>
      </w:pPr>
    </w:p>
    <w:p w:rsidR="00B61634" w:rsidRPr="008B6172" w:rsidRDefault="00B61634" w:rsidP="00B61634">
      <w:pPr>
        <w:pStyle w:val="PlainText"/>
        <w:rPr>
          <w:rFonts w:ascii="Lucida Bright" w:hAnsi="Lucida Bright" w:cs="Times New Roman"/>
          <w:sz w:val="24"/>
          <w:szCs w:val="24"/>
        </w:rPr>
      </w:pPr>
      <w:r w:rsidRPr="001A39BD">
        <w:rPr>
          <w:rFonts w:ascii="Lucida Bright" w:hAnsi="Lucida Bright" w:cs="Times New Roman"/>
          <w:b/>
          <w:color w:val="C00000"/>
          <w:sz w:val="24"/>
          <w:szCs w:val="24"/>
        </w:rPr>
        <w:t>Allan, Sonia</w:t>
      </w:r>
      <w:r w:rsidRPr="008B6172">
        <w:rPr>
          <w:rFonts w:ascii="Lucida Bright" w:hAnsi="Lucida Bright" w:cs="Times New Roman"/>
          <w:sz w:val="24"/>
          <w:szCs w:val="24"/>
        </w:rPr>
        <w:t xml:space="preserve"> 2012, ‘Gate-keeping parenthood: the law and access to assisted reproductive treatment’, Family Law Review, vol. 2, no. 3, pp. 149-163 (</w:t>
      </w:r>
      <w:hyperlink r:id="rId7" w:history="1">
        <w:r w:rsidRPr="008B6172">
          <w:rPr>
            <w:rStyle w:val="Hyperlink"/>
            <w:rFonts w:ascii="Lucida Bright" w:hAnsi="Lucida Bright" w:cs="Times New Roman"/>
            <w:sz w:val="24"/>
            <w:szCs w:val="24"/>
          </w:rPr>
          <w:t>http://dro.deakin.edu.au/view/DU:30047302</w:t>
        </w:r>
      </w:hyperlink>
      <w:r w:rsidRPr="008B6172">
        <w:rPr>
          <w:rFonts w:ascii="Lucida Bright" w:hAnsi="Lucida Bright" w:cs="Times New Roman"/>
          <w:sz w:val="24"/>
          <w:szCs w:val="24"/>
        </w:rPr>
        <w:t>).</w:t>
      </w:r>
    </w:p>
    <w:p w:rsidR="00B61634" w:rsidRPr="008B6172" w:rsidRDefault="00B61634" w:rsidP="00B61634">
      <w:pPr>
        <w:pStyle w:val="PlainText"/>
        <w:rPr>
          <w:rFonts w:ascii="Lucida Bright" w:hAnsi="Lucida Bright" w:cs="Times New Roman"/>
          <w:sz w:val="24"/>
          <w:szCs w:val="24"/>
        </w:rPr>
      </w:pPr>
    </w:p>
    <w:p w:rsidR="00B61634" w:rsidRPr="008B6172" w:rsidRDefault="00B61634" w:rsidP="00B61634">
      <w:pPr>
        <w:pStyle w:val="PlainText"/>
        <w:rPr>
          <w:rFonts w:ascii="Lucida Bright" w:hAnsi="Lucida Bright" w:cs="Times New Roman"/>
          <w:sz w:val="24"/>
          <w:szCs w:val="24"/>
        </w:rPr>
      </w:pPr>
      <w:proofErr w:type="gramStart"/>
      <w:r w:rsidRPr="001A39BD">
        <w:rPr>
          <w:rFonts w:ascii="Lucida Bright" w:hAnsi="Lucida Bright" w:cs="Times New Roman"/>
          <w:b/>
          <w:color w:val="C00000"/>
          <w:sz w:val="24"/>
          <w:szCs w:val="24"/>
        </w:rPr>
        <w:t>Allan, Sonia</w:t>
      </w:r>
      <w:r w:rsidRPr="008B6172">
        <w:rPr>
          <w:rFonts w:ascii="Lucida Bright" w:hAnsi="Lucida Bright" w:cs="Times New Roman"/>
          <w:sz w:val="24"/>
          <w:szCs w:val="24"/>
        </w:rPr>
        <w:t xml:space="preserve"> 2011, ‘Psycho-social, ethical and legal arguments for and against the retrospective release of information about donors to donor-conceived individuals in Australia’, Journal of Law and Medicine, vol. 19, no. 1, pp. 354-376 (</w:t>
      </w:r>
      <w:hyperlink r:id="rId8" w:history="1">
        <w:r w:rsidRPr="008B6172">
          <w:rPr>
            <w:rStyle w:val="Hyperlink"/>
            <w:rFonts w:ascii="Lucida Bright" w:hAnsi="Lucida Bright" w:cs="Times New Roman"/>
            <w:sz w:val="24"/>
            <w:szCs w:val="24"/>
          </w:rPr>
          <w:t>http://dro.deakin.edu.au/view/DU:30047303</w:t>
        </w:r>
      </w:hyperlink>
      <w:r w:rsidRPr="008B6172">
        <w:rPr>
          <w:rFonts w:ascii="Lucida Bright" w:hAnsi="Lucida Bright" w:cs="Times New Roman"/>
          <w:sz w:val="24"/>
          <w:szCs w:val="24"/>
        </w:rPr>
        <w:t>).</w:t>
      </w:r>
      <w:proofErr w:type="gramEnd"/>
    </w:p>
    <w:p w:rsidR="00B61634" w:rsidRPr="008B6172" w:rsidRDefault="00B61634" w:rsidP="00B61634">
      <w:pPr>
        <w:pStyle w:val="PlainText"/>
        <w:rPr>
          <w:rFonts w:ascii="Lucida Bright" w:hAnsi="Lucida Bright" w:cs="Times New Roman"/>
          <w:sz w:val="24"/>
          <w:szCs w:val="24"/>
        </w:rPr>
      </w:pPr>
    </w:p>
    <w:p w:rsidR="00B61634" w:rsidRPr="008B6172" w:rsidRDefault="00B61634" w:rsidP="00B61634">
      <w:pPr>
        <w:pStyle w:val="PlainText"/>
        <w:rPr>
          <w:rFonts w:ascii="Lucida Bright" w:hAnsi="Lucida Bright" w:cs="Times New Roman"/>
          <w:sz w:val="24"/>
          <w:szCs w:val="24"/>
        </w:rPr>
      </w:pPr>
      <w:proofErr w:type="spellStart"/>
      <w:r w:rsidRPr="001A39BD">
        <w:rPr>
          <w:rFonts w:ascii="Lucida Bright" w:hAnsi="Lucida Bright" w:cs="Times New Roman"/>
          <w:b/>
          <w:color w:val="C00000"/>
          <w:sz w:val="24"/>
          <w:szCs w:val="24"/>
        </w:rPr>
        <w:t>Teh</w:t>
      </w:r>
      <w:proofErr w:type="spellEnd"/>
      <w:r w:rsidRPr="001A39BD">
        <w:rPr>
          <w:rFonts w:ascii="Lucida Bright" w:hAnsi="Lucida Bright" w:cs="Times New Roman"/>
          <w:b/>
          <w:color w:val="C00000"/>
          <w:sz w:val="24"/>
          <w:szCs w:val="24"/>
        </w:rPr>
        <w:t xml:space="preserve">, </w:t>
      </w:r>
      <w:proofErr w:type="spellStart"/>
      <w:r w:rsidRPr="001A39BD">
        <w:rPr>
          <w:rFonts w:ascii="Lucida Bright" w:hAnsi="Lucida Bright" w:cs="Times New Roman"/>
          <w:b/>
          <w:color w:val="C00000"/>
          <w:sz w:val="24"/>
          <w:szCs w:val="24"/>
        </w:rPr>
        <w:t>Mui</w:t>
      </w:r>
      <w:proofErr w:type="spellEnd"/>
      <w:r w:rsidRPr="001A39BD">
        <w:rPr>
          <w:rFonts w:ascii="Lucida Bright" w:hAnsi="Lucida Bright" w:cs="Times New Roman"/>
          <w:b/>
          <w:color w:val="C00000"/>
          <w:sz w:val="24"/>
          <w:szCs w:val="24"/>
        </w:rPr>
        <w:t xml:space="preserve"> Kim</w:t>
      </w:r>
      <w:r w:rsidRPr="008B6172">
        <w:rPr>
          <w:rFonts w:ascii="Lucida Bright" w:hAnsi="Lucida Bright" w:cs="Times New Roman"/>
          <w:sz w:val="24"/>
          <w:szCs w:val="24"/>
        </w:rPr>
        <w:t xml:space="preserve"> 2012, ‘Corporal punishment - archaic or reasonable discipline method?</w:t>
      </w:r>
      <w:proofErr w:type="gramStart"/>
      <w:r w:rsidRPr="008B6172">
        <w:rPr>
          <w:rFonts w:ascii="Lucida Bright" w:hAnsi="Lucida Bright" w:cs="Times New Roman"/>
          <w:sz w:val="24"/>
          <w:szCs w:val="24"/>
        </w:rPr>
        <w:t>’,</w:t>
      </w:r>
      <w:proofErr w:type="gramEnd"/>
      <w:r w:rsidRPr="008B6172">
        <w:rPr>
          <w:rFonts w:ascii="Lucida Bright" w:hAnsi="Lucida Bright" w:cs="Times New Roman"/>
          <w:sz w:val="24"/>
          <w:szCs w:val="24"/>
        </w:rPr>
        <w:t xml:space="preserve"> International Journal of Law and Education, vol. 17, no. 1, pp. 73-86 (</w:t>
      </w:r>
      <w:hyperlink r:id="rId9" w:history="1">
        <w:r w:rsidRPr="008B6172">
          <w:rPr>
            <w:rStyle w:val="Hyperlink"/>
            <w:rFonts w:ascii="Lucida Bright" w:hAnsi="Lucida Bright" w:cs="Times New Roman"/>
            <w:sz w:val="24"/>
            <w:szCs w:val="24"/>
          </w:rPr>
          <w:t>http://dro.deakin.edu.au/view/DU:30048360</w:t>
        </w:r>
      </w:hyperlink>
      <w:r w:rsidRPr="008B6172">
        <w:rPr>
          <w:rFonts w:ascii="Lucida Bright" w:hAnsi="Lucida Bright" w:cs="Times New Roman"/>
          <w:sz w:val="24"/>
          <w:szCs w:val="24"/>
        </w:rPr>
        <w:t>).</w:t>
      </w:r>
    </w:p>
    <w:p w:rsidR="00B61634" w:rsidRPr="008B6172" w:rsidRDefault="00B61634" w:rsidP="00B61634">
      <w:pPr>
        <w:pStyle w:val="PlainText"/>
        <w:rPr>
          <w:rFonts w:ascii="Lucida Bright" w:hAnsi="Lucida Bright" w:cs="Times New Roman"/>
          <w:sz w:val="24"/>
          <w:szCs w:val="24"/>
        </w:rPr>
      </w:pPr>
    </w:p>
    <w:p w:rsidR="00B61634" w:rsidRPr="008B6172" w:rsidRDefault="00B61634" w:rsidP="00B61634">
      <w:pPr>
        <w:pStyle w:val="PlainText"/>
        <w:rPr>
          <w:rFonts w:ascii="Lucida Bright" w:hAnsi="Lucida Bright" w:cs="Times New Roman"/>
          <w:sz w:val="24"/>
          <w:szCs w:val="24"/>
        </w:rPr>
      </w:pPr>
      <w:proofErr w:type="spellStart"/>
      <w:proofErr w:type="gramStart"/>
      <w:r w:rsidRPr="008B6172">
        <w:rPr>
          <w:rFonts w:ascii="Lucida Bright" w:hAnsi="Lucida Bright" w:cs="Times New Roman"/>
          <w:sz w:val="24"/>
          <w:szCs w:val="24"/>
        </w:rPr>
        <w:t>Rinaldi</w:t>
      </w:r>
      <w:proofErr w:type="spellEnd"/>
      <w:r w:rsidRPr="008B6172">
        <w:rPr>
          <w:rFonts w:ascii="Lucida Bright" w:hAnsi="Lucida Bright" w:cs="Times New Roman"/>
          <w:sz w:val="24"/>
          <w:szCs w:val="24"/>
        </w:rPr>
        <w:t>, Mark,</w:t>
      </w:r>
      <w:r w:rsidRPr="008B6172">
        <w:rPr>
          <w:rFonts w:ascii="Lucida Bright" w:hAnsi="Lucida Bright" w:cs="Times New Roman"/>
          <w:b/>
          <w:sz w:val="24"/>
          <w:szCs w:val="24"/>
        </w:rPr>
        <w:t xml:space="preserve"> </w:t>
      </w:r>
      <w:proofErr w:type="spellStart"/>
      <w:r w:rsidRPr="001A39BD">
        <w:rPr>
          <w:rFonts w:ascii="Lucida Bright" w:hAnsi="Lucida Bright" w:cs="Times New Roman"/>
          <w:b/>
          <w:color w:val="C00000"/>
          <w:sz w:val="24"/>
          <w:szCs w:val="24"/>
        </w:rPr>
        <w:t>Lambropoulos</w:t>
      </w:r>
      <w:proofErr w:type="spellEnd"/>
      <w:r w:rsidRPr="001A39BD">
        <w:rPr>
          <w:rFonts w:ascii="Lucida Bright" w:hAnsi="Lucida Bright" w:cs="Times New Roman"/>
          <w:b/>
          <w:color w:val="C00000"/>
          <w:sz w:val="24"/>
          <w:szCs w:val="24"/>
        </w:rPr>
        <w:t>, Victoria</w:t>
      </w:r>
      <w:r w:rsidRPr="008B6172">
        <w:rPr>
          <w:rFonts w:ascii="Lucida Bright" w:hAnsi="Lucida Bright" w:cs="Times New Roman"/>
          <w:sz w:val="24"/>
          <w:szCs w:val="24"/>
        </w:rPr>
        <w:t xml:space="preserve"> and Millar, </w:t>
      </w:r>
      <w:proofErr w:type="spellStart"/>
      <w:r w:rsidRPr="008B6172">
        <w:rPr>
          <w:rFonts w:ascii="Lucida Bright" w:hAnsi="Lucida Bright" w:cs="Times New Roman"/>
          <w:sz w:val="24"/>
          <w:szCs w:val="24"/>
        </w:rPr>
        <w:t>Rohan</w:t>
      </w:r>
      <w:proofErr w:type="spellEnd"/>
      <w:r w:rsidRPr="008B6172">
        <w:rPr>
          <w:rFonts w:ascii="Lucida Bright" w:hAnsi="Lucida Bright" w:cs="Times New Roman"/>
          <w:sz w:val="24"/>
          <w:szCs w:val="24"/>
        </w:rPr>
        <w:t xml:space="preserve"> 2012, </w:t>
      </w:r>
      <w:proofErr w:type="spellStart"/>
      <w:r w:rsidRPr="008B6172">
        <w:rPr>
          <w:rFonts w:ascii="Lucida Bright" w:hAnsi="Lucida Bright" w:cs="Times New Roman"/>
          <w:i/>
          <w:sz w:val="24"/>
          <w:szCs w:val="24"/>
        </w:rPr>
        <w:t>Fairwork</w:t>
      </w:r>
      <w:proofErr w:type="spellEnd"/>
      <w:r w:rsidRPr="008B6172">
        <w:rPr>
          <w:rFonts w:ascii="Lucida Bright" w:hAnsi="Lucida Bright" w:cs="Times New Roman"/>
          <w:i/>
          <w:sz w:val="24"/>
          <w:szCs w:val="24"/>
        </w:rPr>
        <w:t xml:space="preserve"> legislation 2012</w:t>
      </w:r>
      <w:r w:rsidRPr="008B6172">
        <w:rPr>
          <w:rFonts w:ascii="Lucida Bright" w:hAnsi="Lucida Bright" w:cs="Times New Roman"/>
          <w:sz w:val="24"/>
          <w:szCs w:val="24"/>
        </w:rPr>
        <w:t xml:space="preserve"> Thomson Reuters, Australia (</w:t>
      </w:r>
      <w:hyperlink r:id="rId10" w:history="1">
        <w:r w:rsidRPr="008B6172">
          <w:rPr>
            <w:rStyle w:val="Hyperlink"/>
            <w:rFonts w:ascii="Lucida Bright" w:hAnsi="Lucida Bright" w:cs="Times New Roman"/>
            <w:sz w:val="24"/>
            <w:szCs w:val="24"/>
          </w:rPr>
          <w:t>http://dro.deakin.edu.au/view/DU:30047304</w:t>
        </w:r>
      </w:hyperlink>
      <w:r w:rsidRPr="008B6172">
        <w:rPr>
          <w:rFonts w:ascii="Lucida Bright" w:hAnsi="Lucida Bright" w:cs="Times New Roman"/>
          <w:sz w:val="24"/>
          <w:szCs w:val="24"/>
        </w:rPr>
        <w:t>).</w:t>
      </w:r>
      <w:proofErr w:type="gramEnd"/>
    </w:p>
    <w:p w:rsidR="00B61634" w:rsidRPr="008B6172" w:rsidRDefault="00B61634" w:rsidP="00B61634">
      <w:pPr>
        <w:tabs>
          <w:tab w:val="left" w:pos="2302"/>
        </w:tabs>
        <w:rPr>
          <w:rFonts w:ascii="Lucida Bright" w:hAnsi="Lucida Bright" w:cs="Times New Roman"/>
          <w:sz w:val="24"/>
          <w:szCs w:val="24"/>
        </w:rPr>
      </w:pPr>
    </w:p>
    <w:p w:rsidR="00B61634" w:rsidRPr="008B6172" w:rsidRDefault="00B61634" w:rsidP="00B61634">
      <w:pPr>
        <w:pStyle w:val="PlainText"/>
        <w:rPr>
          <w:rFonts w:ascii="Lucida Bright" w:hAnsi="Lucida Bright" w:cs="Times New Roman"/>
          <w:sz w:val="24"/>
          <w:szCs w:val="24"/>
        </w:rPr>
      </w:pPr>
      <w:r w:rsidRPr="001A39BD">
        <w:rPr>
          <w:rFonts w:ascii="Lucida Bright" w:hAnsi="Lucida Bright" w:cs="Times New Roman"/>
          <w:b/>
          <w:color w:val="C00000"/>
          <w:sz w:val="24"/>
          <w:szCs w:val="24"/>
        </w:rPr>
        <w:t xml:space="preserve">Bhatia, </w:t>
      </w:r>
      <w:proofErr w:type="spellStart"/>
      <w:r w:rsidRPr="001A39BD">
        <w:rPr>
          <w:rFonts w:ascii="Lucida Bright" w:hAnsi="Lucida Bright" w:cs="Times New Roman"/>
          <w:b/>
          <w:color w:val="C00000"/>
          <w:sz w:val="24"/>
          <w:szCs w:val="24"/>
        </w:rPr>
        <w:t>Neera</w:t>
      </w:r>
      <w:proofErr w:type="spellEnd"/>
      <w:r w:rsidRPr="008B6172">
        <w:rPr>
          <w:rFonts w:ascii="Lucida Bright" w:hAnsi="Lucida Bright" w:cs="Times New Roman"/>
          <w:sz w:val="24"/>
          <w:szCs w:val="24"/>
        </w:rPr>
        <w:t xml:space="preserve"> </w:t>
      </w:r>
      <w:proofErr w:type="gramStart"/>
      <w:r w:rsidRPr="008B6172">
        <w:rPr>
          <w:rFonts w:ascii="Lucida Bright" w:hAnsi="Lucida Bright" w:cs="Times New Roman"/>
          <w:sz w:val="24"/>
          <w:szCs w:val="24"/>
        </w:rPr>
        <w:t xml:space="preserve">and  </w:t>
      </w:r>
      <w:proofErr w:type="spellStart"/>
      <w:r w:rsidRPr="008B6172">
        <w:rPr>
          <w:rFonts w:ascii="Lucida Bright" w:hAnsi="Lucida Bright" w:cs="Times New Roman"/>
          <w:sz w:val="24"/>
          <w:szCs w:val="24"/>
        </w:rPr>
        <w:t>Tibballs</w:t>
      </w:r>
      <w:proofErr w:type="spellEnd"/>
      <w:proofErr w:type="gramEnd"/>
      <w:r w:rsidRPr="008B6172">
        <w:rPr>
          <w:rFonts w:ascii="Lucida Bright" w:hAnsi="Lucida Bright" w:cs="Times New Roman"/>
          <w:sz w:val="24"/>
          <w:szCs w:val="24"/>
        </w:rPr>
        <w:t>, James 2012, ‘Legal clarification of "loss of chance of a better outcome" in Australia’, Medical Journal of Australia, vol. 196, no. 3, pp. 167-168 (</w:t>
      </w:r>
      <w:hyperlink r:id="rId11" w:history="1">
        <w:r w:rsidRPr="008B6172">
          <w:rPr>
            <w:rStyle w:val="Hyperlink"/>
            <w:rFonts w:ascii="Lucida Bright" w:hAnsi="Lucida Bright" w:cs="Times New Roman"/>
            <w:sz w:val="24"/>
            <w:szCs w:val="24"/>
          </w:rPr>
          <w:t>http://dro.deakin.edu.au/view/DU:30047247</w:t>
        </w:r>
      </w:hyperlink>
      <w:r w:rsidRPr="008B6172">
        <w:rPr>
          <w:rFonts w:ascii="Lucida Bright" w:hAnsi="Lucida Bright" w:cs="Times New Roman"/>
          <w:sz w:val="24"/>
          <w:szCs w:val="24"/>
        </w:rPr>
        <w:t>).</w:t>
      </w:r>
    </w:p>
    <w:p w:rsidR="00B61634" w:rsidRDefault="00B61634" w:rsidP="00B61634">
      <w:pPr>
        <w:tabs>
          <w:tab w:val="left" w:pos="2302"/>
        </w:tabs>
        <w:rPr>
          <w:rFonts w:ascii="Lucida Bright" w:hAnsi="Lucida Bright"/>
          <w:sz w:val="24"/>
          <w:szCs w:val="24"/>
        </w:rPr>
      </w:pPr>
    </w:p>
    <w:p w:rsidR="00B61634" w:rsidRPr="00243162" w:rsidRDefault="00B61634" w:rsidP="00B61634">
      <w:pPr>
        <w:rPr>
          <w:rFonts w:ascii="Lucida Bright" w:hAnsi="Lucida Bright"/>
          <w:b/>
          <w:color w:val="1F497D" w:themeColor="text2"/>
          <w:sz w:val="24"/>
          <w:szCs w:val="24"/>
        </w:rPr>
      </w:pPr>
      <w:r w:rsidRPr="00243162">
        <w:rPr>
          <w:rFonts w:ascii="Lucida Bright" w:hAnsi="Lucida Bright"/>
          <w:b/>
          <w:color w:val="1F497D" w:themeColor="text2"/>
          <w:sz w:val="24"/>
          <w:szCs w:val="24"/>
        </w:rPr>
        <w:t xml:space="preserve">PUBLICATION </w:t>
      </w:r>
      <w:r w:rsidRPr="00243162">
        <w:rPr>
          <w:rFonts w:ascii="Lucida Bright" w:hAnsi="Lucida Bright"/>
          <w:b/>
          <w:i/>
          <w:color w:val="1F497D" w:themeColor="text2"/>
          <w:sz w:val="24"/>
          <w:szCs w:val="24"/>
        </w:rPr>
        <w:t>DRO</w:t>
      </w:r>
      <w:r w:rsidRPr="00243162">
        <w:rPr>
          <w:rFonts w:ascii="Lucida Bright" w:hAnsi="Lucida Bright"/>
          <w:b/>
          <w:color w:val="1F497D" w:themeColor="text2"/>
          <w:sz w:val="24"/>
          <w:szCs w:val="24"/>
        </w:rPr>
        <w:t xml:space="preserve"> GUIDELINES</w:t>
      </w:r>
    </w:p>
    <w:p w:rsidR="00B61634" w:rsidRPr="00286CE0" w:rsidRDefault="00B61634" w:rsidP="00B61634">
      <w:pPr>
        <w:pStyle w:val="PlainText"/>
        <w:rPr>
          <w:rFonts w:ascii="Lucida Bright" w:hAnsi="Lucida Bright"/>
          <w:b/>
        </w:rPr>
      </w:pPr>
    </w:p>
    <w:p w:rsidR="00B61634" w:rsidRPr="008B6172" w:rsidRDefault="00B61634" w:rsidP="00B61634">
      <w:pPr>
        <w:rPr>
          <w:rFonts w:cs="Times New Roman"/>
          <w:color w:val="943634"/>
          <w:sz w:val="24"/>
          <w:szCs w:val="24"/>
        </w:rPr>
      </w:pPr>
      <w:r w:rsidRPr="003B0850">
        <w:rPr>
          <w:rFonts w:cs="Times New Roman"/>
          <w:color w:val="1F497D" w:themeColor="text2"/>
          <w:sz w:val="24"/>
          <w:szCs w:val="24"/>
        </w:rPr>
        <w:t xml:space="preserve">Dear Authors, please make sure that you forward details of your publications on the special </w:t>
      </w:r>
      <w:r w:rsidRPr="003B0850">
        <w:rPr>
          <w:rFonts w:cs="Times New Roman"/>
          <w:b/>
          <w:color w:val="1F497D" w:themeColor="text2"/>
          <w:sz w:val="24"/>
          <w:szCs w:val="24"/>
        </w:rPr>
        <w:t xml:space="preserve">Faculty </w:t>
      </w:r>
      <w:proofErr w:type="spellStart"/>
      <w:r w:rsidRPr="003B0850">
        <w:rPr>
          <w:rFonts w:cs="Times New Roman"/>
          <w:b/>
          <w:color w:val="1F497D" w:themeColor="text2"/>
          <w:sz w:val="24"/>
          <w:szCs w:val="24"/>
        </w:rPr>
        <w:t>Proforma</w:t>
      </w:r>
      <w:proofErr w:type="spellEnd"/>
      <w:r w:rsidRPr="003B0850">
        <w:rPr>
          <w:rFonts w:cs="Times New Roman"/>
          <w:color w:val="1F497D" w:themeColor="text2"/>
          <w:sz w:val="24"/>
          <w:szCs w:val="24"/>
        </w:rPr>
        <w:t xml:space="preserve"> (attached) to </w:t>
      </w:r>
      <w:r w:rsidRPr="003B0850">
        <w:rPr>
          <w:rFonts w:cs="Times New Roman"/>
          <w:b/>
          <w:color w:val="1F497D" w:themeColor="text2"/>
          <w:sz w:val="24"/>
          <w:szCs w:val="24"/>
        </w:rPr>
        <w:t xml:space="preserve">Dr </w:t>
      </w:r>
      <w:proofErr w:type="spellStart"/>
      <w:r w:rsidRPr="003B0850">
        <w:rPr>
          <w:rFonts w:cs="Times New Roman"/>
          <w:b/>
          <w:color w:val="1F497D" w:themeColor="text2"/>
          <w:sz w:val="24"/>
          <w:szCs w:val="24"/>
        </w:rPr>
        <w:t>Aysun</w:t>
      </w:r>
      <w:proofErr w:type="spellEnd"/>
      <w:r w:rsidRPr="003B0850">
        <w:rPr>
          <w:rFonts w:cs="Times New Roman"/>
          <w:b/>
          <w:color w:val="1F497D" w:themeColor="text2"/>
          <w:sz w:val="24"/>
          <w:szCs w:val="24"/>
        </w:rPr>
        <w:t xml:space="preserve"> </w:t>
      </w:r>
      <w:proofErr w:type="spellStart"/>
      <w:r w:rsidRPr="003B0850">
        <w:rPr>
          <w:rFonts w:cs="Times New Roman"/>
          <w:b/>
          <w:color w:val="1F497D" w:themeColor="text2"/>
          <w:sz w:val="24"/>
          <w:szCs w:val="24"/>
        </w:rPr>
        <w:t>Alpyurek</w:t>
      </w:r>
      <w:proofErr w:type="spellEnd"/>
      <w:r w:rsidRPr="008B6172">
        <w:rPr>
          <w:rFonts w:cs="Times New Roman"/>
          <w:sz w:val="24"/>
          <w:szCs w:val="24"/>
        </w:rPr>
        <w:t xml:space="preserve"> (</w:t>
      </w:r>
      <w:hyperlink r:id="rId12" w:history="1">
        <w:r w:rsidRPr="008B6172">
          <w:rPr>
            <w:rStyle w:val="Hyperlink"/>
            <w:rFonts w:cs="Times New Roman"/>
            <w:sz w:val="24"/>
            <w:szCs w:val="24"/>
          </w:rPr>
          <w:t>aysun.alpyurek@deakin.edu.au</w:t>
        </w:r>
      </w:hyperlink>
      <w:r w:rsidRPr="008B6172">
        <w:rPr>
          <w:rFonts w:cs="Times New Roman"/>
          <w:sz w:val="24"/>
          <w:szCs w:val="24"/>
        </w:rPr>
        <w:t xml:space="preserve">) </w:t>
      </w:r>
      <w:r w:rsidRPr="003B0850">
        <w:rPr>
          <w:rFonts w:cs="Times New Roman"/>
          <w:color w:val="1F497D" w:themeColor="text2"/>
          <w:sz w:val="24"/>
          <w:szCs w:val="24"/>
        </w:rPr>
        <w:t xml:space="preserve">so that Dr </w:t>
      </w:r>
      <w:proofErr w:type="spellStart"/>
      <w:r w:rsidRPr="003B0850">
        <w:rPr>
          <w:rFonts w:cs="Times New Roman"/>
          <w:color w:val="1F497D" w:themeColor="text2"/>
          <w:sz w:val="24"/>
          <w:szCs w:val="24"/>
        </w:rPr>
        <w:t>Alpyurek</w:t>
      </w:r>
      <w:proofErr w:type="spellEnd"/>
      <w:r w:rsidRPr="003B0850">
        <w:rPr>
          <w:rFonts w:cs="Times New Roman"/>
          <w:color w:val="1F497D" w:themeColor="text2"/>
          <w:sz w:val="24"/>
          <w:szCs w:val="24"/>
        </w:rPr>
        <w:t xml:space="preserve"> can</w:t>
      </w:r>
      <w:r w:rsidRPr="008B6172">
        <w:rPr>
          <w:rFonts w:cs="Times New Roman"/>
          <w:color w:val="00B050"/>
          <w:sz w:val="24"/>
          <w:szCs w:val="24"/>
        </w:rPr>
        <w:t xml:space="preserve"> </w:t>
      </w:r>
      <w:r w:rsidRPr="003B0850">
        <w:rPr>
          <w:rFonts w:cs="Times New Roman"/>
          <w:color w:val="1F497D" w:themeColor="text2"/>
          <w:sz w:val="24"/>
          <w:szCs w:val="24"/>
        </w:rPr>
        <w:t xml:space="preserve">upload your publication on the DRO. </w:t>
      </w:r>
      <w:r w:rsidRPr="008B6172">
        <w:rPr>
          <w:rFonts w:cs="Times New Roman"/>
          <w:sz w:val="24"/>
          <w:szCs w:val="24"/>
        </w:rPr>
        <w:t xml:space="preserve">Unless they appear on the DRO, your publications will not be counted for the purposes of the University (PPR, etc). </w:t>
      </w:r>
    </w:p>
    <w:p w:rsidR="00B61634" w:rsidRPr="003B0850" w:rsidRDefault="00B61634" w:rsidP="00B61634">
      <w:pPr>
        <w:pStyle w:val="PlainText"/>
        <w:rPr>
          <w:rFonts w:ascii="Times New Roman" w:eastAsia="Times New Roman" w:hAnsi="Times New Roman" w:cs="Times New Roman"/>
          <w:b/>
          <w:color w:val="1F497D" w:themeColor="text2"/>
          <w:sz w:val="24"/>
          <w:szCs w:val="24"/>
        </w:rPr>
      </w:pPr>
      <w:r w:rsidRPr="003B0850">
        <w:rPr>
          <w:rFonts w:ascii="Times New Roman" w:hAnsi="Times New Roman" w:cs="Times New Roman"/>
          <w:b/>
          <w:color w:val="1F497D" w:themeColor="text2"/>
          <w:sz w:val="24"/>
          <w:szCs w:val="24"/>
        </w:rPr>
        <w:t>Publications must meet the HERDC definition of research</w:t>
      </w:r>
      <w:r w:rsidRPr="003B0850">
        <w:rPr>
          <w:rFonts w:ascii="Times New Roman" w:eastAsia="Times New Roman" w:hAnsi="Times New Roman" w:cs="Times New Roman"/>
          <w:b/>
          <w:color w:val="1F497D" w:themeColor="text2"/>
          <w:sz w:val="24"/>
          <w:szCs w:val="24"/>
        </w:rPr>
        <w:t xml:space="preserve"> (see attachment)</w:t>
      </w:r>
    </w:p>
    <w:p w:rsidR="00B61634" w:rsidRPr="008B6172" w:rsidRDefault="00B61634" w:rsidP="00B61634">
      <w:pPr>
        <w:pStyle w:val="PlainText"/>
        <w:rPr>
          <w:rFonts w:ascii="Times New Roman" w:hAnsi="Times New Roman" w:cs="Times New Roman"/>
          <w:sz w:val="24"/>
          <w:szCs w:val="24"/>
        </w:rPr>
      </w:pPr>
    </w:p>
    <w:p w:rsidR="00B61634" w:rsidRPr="008B6172" w:rsidRDefault="00B61634" w:rsidP="00B61634">
      <w:pPr>
        <w:rPr>
          <w:rFonts w:eastAsia="Times New Roman" w:cs="Times New Roman"/>
          <w:color w:val="000000"/>
          <w:sz w:val="24"/>
          <w:szCs w:val="24"/>
        </w:rPr>
      </w:pPr>
      <w:r w:rsidRPr="008B6172">
        <w:rPr>
          <w:rFonts w:eastAsia="Times New Roman" w:cs="Times New Roman"/>
          <w:color w:val="000000"/>
          <w:sz w:val="24"/>
          <w:szCs w:val="24"/>
        </w:rPr>
        <w:t>The link to the Faculty instructions of reporting research publications: </w:t>
      </w:r>
      <w:hyperlink r:id="rId13" w:history="1">
        <w:r w:rsidRPr="008B6172">
          <w:rPr>
            <w:rStyle w:val="Hyperlink"/>
            <w:rFonts w:eastAsia="Times New Roman" w:cs="Times New Roman"/>
            <w:sz w:val="24"/>
            <w:szCs w:val="24"/>
          </w:rPr>
          <w:t>http://deakin.edu.au/buslaw/research/publications.php</w:t>
        </w:r>
      </w:hyperlink>
    </w:p>
    <w:p w:rsidR="00B61634" w:rsidRPr="008B6172" w:rsidRDefault="00B61634" w:rsidP="00B61634">
      <w:pPr>
        <w:pStyle w:val="PlainText"/>
        <w:rPr>
          <w:rFonts w:ascii="Times New Roman" w:hAnsi="Times New Roman" w:cs="Times New Roman"/>
          <w:sz w:val="24"/>
          <w:szCs w:val="24"/>
        </w:rPr>
      </w:pPr>
    </w:p>
    <w:p w:rsidR="00B61634" w:rsidRPr="008B6172" w:rsidRDefault="00B61634" w:rsidP="00B61634">
      <w:pPr>
        <w:pStyle w:val="PlainText"/>
        <w:rPr>
          <w:rFonts w:ascii="Times New Roman" w:hAnsi="Times New Roman" w:cs="Times New Roman"/>
          <w:sz w:val="24"/>
          <w:szCs w:val="24"/>
        </w:rPr>
      </w:pPr>
      <w:r w:rsidRPr="008B6172">
        <w:rPr>
          <w:rFonts w:ascii="Times New Roman" w:hAnsi="Times New Roman" w:cs="Times New Roman"/>
          <w:sz w:val="24"/>
          <w:szCs w:val="24"/>
        </w:rPr>
        <w:t xml:space="preserve">When you publish articles in Law reviews, inter-disciplinary publications, or journals from other disciplines, please complete the </w:t>
      </w:r>
      <w:r w:rsidRPr="008B6172">
        <w:rPr>
          <w:rFonts w:ascii="Times New Roman" w:hAnsi="Times New Roman" w:cs="Times New Roman"/>
          <w:b/>
          <w:sz w:val="24"/>
          <w:szCs w:val="24"/>
        </w:rPr>
        <w:t xml:space="preserve">Publications </w:t>
      </w:r>
      <w:proofErr w:type="spellStart"/>
      <w:r w:rsidRPr="008B6172">
        <w:rPr>
          <w:rFonts w:ascii="Times New Roman" w:hAnsi="Times New Roman" w:cs="Times New Roman"/>
          <w:b/>
          <w:sz w:val="24"/>
          <w:szCs w:val="24"/>
        </w:rPr>
        <w:t>Proforma</w:t>
      </w:r>
      <w:proofErr w:type="spellEnd"/>
      <w:r w:rsidRPr="008B6172">
        <w:rPr>
          <w:rFonts w:ascii="Times New Roman" w:hAnsi="Times New Roman" w:cs="Times New Roman"/>
          <w:sz w:val="24"/>
          <w:szCs w:val="24"/>
        </w:rPr>
        <w:t xml:space="preserve"> (attached), paying particular attention to the </w:t>
      </w:r>
      <w:r w:rsidRPr="008B6172">
        <w:rPr>
          <w:rFonts w:ascii="Times New Roman" w:hAnsi="Times New Roman" w:cs="Times New Roman"/>
          <w:b/>
          <w:sz w:val="24"/>
          <w:szCs w:val="24"/>
        </w:rPr>
        <w:t xml:space="preserve">Research Coding </w:t>
      </w:r>
      <w:r w:rsidRPr="008B6172">
        <w:rPr>
          <w:rFonts w:ascii="Times New Roman" w:hAnsi="Times New Roman" w:cs="Times New Roman"/>
          <w:sz w:val="24"/>
          <w:szCs w:val="24"/>
        </w:rPr>
        <w:t>requirement:</w:t>
      </w:r>
    </w:p>
    <w:p w:rsidR="00B61634" w:rsidRPr="008B6172" w:rsidRDefault="00B61634" w:rsidP="00B61634">
      <w:pPr>
        <w:pStyle w:val="PlainText"/>
        <w:numPr>
          <w:ilvl w:val="0"/>
          <w:numId w:val="1"/>
        </w:numPr>
        <w:rPr>
          <w:rFonts w:ascii="Times New Roman" w:hAnsi="Times New Roman" w:cs="Times New Roman"/>
          <w:sz w:val="24"/>
          <w:szCs w:val="24"/>
        </w:rPr>
      </w:pPr>
      <w:r w:rsidRPr="008B6172">
        <w:rPr>
          <w:rFonts w:ascii="Times New Roman" w:hAnsi="Times New Roman" w:cs="Times New Roman"/>
          <w:sz w:val="24"/>
          <w:szCs w:val="24"/>
        </w:rPr>
        <w:t xml:space="preserve">FOR code (Fields of Research code </w:t>
      </w:r>
      <w:hyperlink r:id="rId14" w:history="1">
        <w:r w:rsidRPr="008B6172">
          <w:rPr>
            <w:rStyle w:val="Hyperlink"/>
            <w:rFonts w:ascii="Times New Roman" w:hAnsi="Times New Roman" w:cs="Times New Roman"/>
            <w:sz w:val="24"/>
            <w:szCs w:val="24"/>
          </w:rPr>
          <w:t>http://deakin.edu.au/research/grants/resources/for-2008-codes.php</w:t>
        </w:r>
      </w:hyperlink>
      <w:r w:rsidRPr="008B6172">
        <w:rPr>
          <w:rFonts w:ascii="Times New Roman" w:hAnsi="Times New Roman" w:cs="Times New Roman"/>
          <w:sz w:val="24"/>
          <w:szCs w:val="24"/>
        </w:rPr>
        <w:t xml:space="preserve"> (scroll down to Law) </w:t>
      </w:r>
    </w:p>
    <w:p w:rsidR="00B61634" w:rsidRPr="008B6172" w:rsidRDefault="00B61634" w:rsidP="00B61634">
      <w:pPr>
        <w:pStyle w:val="PlainText"/>
        <w:numPr>
          <w:ilvl w:val="0"/>
          <w:numId w:val="1"/>
        </w:numPr>
        <w:rPr>
          <w:rFonts w:ascii="Times New Roman" w:hAnsi="Times New Roman" w:cs="Times New Roman"/>
          <w:sz w:val="24"/>
          <w:szCs w:val="24"/>
        </w:rPr>
      </w:pPr>
      <w:r w:rsidRPr="008B6172">
        <w:rPr>
          <w:rFonts w:ascii="Times New Roman" w:hAnsi="Times New Roman" w:cs="Times New Roman"/>
          <w:sz w:val="24"/>
          <w:szCs w:val="24"/>
        </w:rPr>
        <w:t xml:space="preserve">SEO code (Socio-Economic Objective code </w:t>
      </w:r>
      <w:hyperlink r:id="rId15" w:history="1">
        <w:r w:rsidRPr="008B6172">
          <w:rPr>
            <w:rStyle w:val="Hyperlink"/>
            <w:rFonts w:ascii="Times New Roman" w:hAnsi="Times New Roman" w:cs="Times New Roman"/>
            <w:sz w:val="24"/>
            <w:szCs w:val="24"/>
          </w:rPr>
          <w:t>http://deakin.edu.au/research/grants/resources/seo-2008-codes.php</w:t>
        </w:r>
      </w:hyperlink>
      <w:r w:rsidRPr="008B6172">
        <w:rPr>
          <w:rFonts w:ascii="Times New Roman" w:hAnsi="Times New Roman" w:cs="Times New Roman"/>
          <w:sz w:val="24"/>
          <w:szCs w:val="24"/>
        </w:rPr>
        <w:t xml:space="preserve"> (scroll down to Law)</w:t>
      </w:r>
    </w:p>
    <w:p w:rsidR="00B61634" w:rsidRPr="008B6172" w:rsidRDefault="00B61634" w:rsidP="00B61634">
      <w:pPr>
        <w:pStyle w:val="PlainText"/>
        <w:rPr>
          <w:rFonts w:ascii="Times New Roman" w:hAnsi="Times New Roman" w:cs="Times New Roman"/>
          <w:sz w:val="24"/>
          <w:szCs w:val="24"/>
        </w:rPr>
      </w:pPr>
      <w:r w:rsidRPr="008B6172">
        <w:rPr>
          <w:rFonts w:ascii="Times New Roman" w:hAnsi="Times New Roman" w:cs="Times New Roman"/>
          <w:sz w:val="24"/>
          <w:szCs w:val="24"/>
        </w:rPr>
        <w:t>Completion of these codes ensures that your publications are assigned to the School of Law by the University and ERA.</w:t>
      </w:r>
    </w:p>
    <w:p w:rsidR="00B61634" w:rsidRPr="001A39BD" w:rsidRDefault="00B61634" w:rsidP="00B61634">
      <w:pPr>
        <w:pStyle w:val="PlainText"/>
        <w:rPr>
          <w:rFonts w:ascii="Times New Roman" w:hAnsi="Times New Roman" w:cs="Times New Roman"/>
          <w:b/>
          <w:sz w:val="24"/>
          <w:szCs w:val="24"/>
        </w:rPr>
      </w:pPr>
    </w:p>
    <w:p w:rsidR="00B61634" w:rsidRPr="001A39BD" w:rsidRDefault="00B61634" w:rsidP="00B61634">
      <w:pPr>
        <w:jc w:val="both"/>
        <w:rPr>
          <w:rFonts w:ascii="Lucida Bright" w:hAnsi="Lucida Bright" w:cs="Times New Roman"/>
          <w:b/>
          <w:color w:val="1F497D"/>
          <w:sz w:val="32"/>
          <w:szCs w:val="32"/>
        </w:rPr>
      </w:pPr>
      <w:r w:rsidRPr="001A39BD">
        <w:rPr>
          <w:rFonts w:ascii="Lucida Bright" w:hAnsi="Lucida Bright" w:cs="Times New Roman"/>
          <w:b/>
          <w:color w:val="1F497D"/>
          <w:sz w:val="32"/>
          <w:szCs w:val="32"/>
        </w:rPr>
        <w:t xml:space="preserve">GRANT FUNDING SUCCESSES </w:t>
      </w:r>
    </w:p>
    <w:p w:rsidR="00B61634" w:rsidRDefault="00B61634" w:rsidP="00B61634">
      <w:pPr>
        <w:rPr>
          <w:rFonts w:ascii="Lucida Bright" w:hAnsi="Lucida Bright" w:cs="Calibri"/>
          <w:b/>
          <w:color w:val="C00000"/>
          <w:sz w:val="24"/>
          <w:szCs w:val="24"/>
        </w:rPr>
      </w:pPr>
    </w:p>
    <w:p w:rsidR="00B61634" w:rsidRPr="001A39BD" w:rsidRDefault="00B61634" w:rsidP="00B61634">
      <w:pPr>
        <w:rPr>
          <w:rFonts w:ascii="Lucida Bright" w:hAnsi="Lucida Bright" w:cs="Calibri"/>
          <w:sz w:val="24"/>
          <w:szCs w:val="24"/>
        </w:rPr>
      </w:pPr>
      <w:r w:rsidRPr="001A39BD">
        <w:rPr>
          <w:rFonts w:ascii="Lucida Bright" w:hAnsi="Lucida Bright" w:cs="Calibri"/>
          <w:b/>
          <w:color w:val="C00000"/>
          <w:sz w:val="24"/>
          <w:szCs w:val="24"/>
        </w:rPr>
        <w:lastRenderedPageBreak/>
        <w:t>Richard Coverdale</w:t>
      </w:r>
      <w:r w:rsidRPr="001A39BD">
        <w:rPr>
          <w:rFonts w:ascii="Lucida Bright" w:hAnsi="Lucida Bright" w:cs="Calibri"/>
          <w:sz w:val="24"/>
          <w:szCs w:val="24"/>
        </w:rPr>
        <w:t xml:space="preserve">, the Centre for Rural Regional Law and Justice: $178,000 to be distributed over 3 years to the Centre (to fund part-time Learning and Development Coordinator) from Legal Services Board </w:t>
      </w:r>
    </w:p>
    <w:p w:rsidR="00B61634" w:rsidRPr="008B6172" w:rsidRDefault="00B61634" w:rsidP="00B61634">
      <w:pPr>
        <w:rPr>
          <w:rFonts w:ascii="Lucida Bright" w:eastAsia="Times New Roman" w:hAnsi="Lucida Bright" w:cs="Calibri"/>
          <w:color w:val="1F497D" w:themeColor="text2"/>
          <w:sz w:val="24"/>
          <w:szCs w:val="24"/>
        </w:rPr>
      </w:pPr>
    </w:p>
    <w:p w:rsidR="00B61634" w:rsidRPr="001A39BD" w:rsidRDefault="00B61634" w:rsidP="00B61634">
      <w:pPr>
        <w:rPr>
          <w:rFonts w:ascii="Lucida Bright" w:hAnsi="Lucida Bright" w:cs="Tahoma"/>
          <w:sz w:val="24"/>
          <w:szCs w:val="24"/>
        </w:rPr>
      </w:pPr>
      <w:r w:rsidRPr="001A39BD">
        <w:rPr>
          <w:rFonts w:ascii="Lucida Bright" w:hAnsi="Lucida Bright" w:cs="Calibri"/>
          <w:b/>
          <w:bCs/>
          <w:color w:val="C00000"/>
          <w:sz w:val="24"/>
          <w:szCs w:val="24"/>
        </w:rPr>
        <w:t>Dr Lucinda Jordan</w:t>
      </w:r>
      <w:r w:rsidRPr="008B6172">
        <w:rPr>
          <w:rFonts w:ascii="Lucida Bright" w:hAnsi="Lucida Bright" w:cs="Calibri"/>
          <w:b/>
          <w:bCs/>
          <w:color w:val="1F497D" w:themeColor="text2"/>
          <w:sz w:val="24"/>
          <w:szCs w:val="24"/>
        </w:rPr>
        <w:t xml:space="preserve">, </w:t>
      </w:r>
      <w:r w:rsidRPr="001A39BD">
        <w:rPr>
          <w:rFonts w:ascii="Lucida Bright" w:hAnsi="Lucida Bright" w:cs="Tahoma"/>
          <w:sz w:val="24"/>
          <w:szCs w:val="24"/>
        </w:rPr>
        <w:t>$4,000 grant from the Australasian Institute of Judicial Administration (AIJA) to write an article on Access to justice issues in the Magistrate's Court in rural and regional Australia. This will then form the evidence base for an ARC application the Centre will be developing next year in partnership with James Cook University and Flinders University.</w:t>
      </w:r>
    </w:p>
    <w:p w:rsidR="00B61634" w:rsidRPr="00D66FC3" w:rsidRDefault="00B61634" w:rsidP="00B61634">
      <w:pPr>
        <w:jc w:val="both"/>
        <w:rPr>
          <w:rFonts w:ascii="Lucida Bright" w:hAnsi="Lucida Bright" w:cs="Times New Roman"/>
          <w:sz w:val="24"/>
          <w:szCs w:val="24"/>
        </w:rPr>
      </w:pPr>
    </w:p>
    <w:p w:rsidR="00B61634" w:rsidRPr="008B6172" w:rsidRDefault="00B61634" w:rsidP="00B61634">
      <w:pPr>
        <w:rPr>
          <w:rFonts w:cs="Times New Roman"/>
          <w:b/>
          <w:color w:val="00B050"/>
          <w:sz w:val="24"/>
          <w:szCs w:val="24"/>
        </w:rPr>
      </w:pPr>
      <w:r w:rsidRPr="008B6172">
        <w:rPr>
          <w:rFonts w:cs="Times New Roman"/>
          <w:b/>
          <w:color w:val="00B050"/>
          <w:sz w:val="24"/>
          <w:szCs w:val="24"/>
        </w:rPr>
        <w:t>STANDING REQUEST</w:t>
      </w:r>
    </w:p>
    <w:p w:rsidR="00B61634" w:rsidRPr="008B6172" w:rsidRDefault="00B61634" w:rsidP="00B61634">
      <w:pPr>
        <w:jc w:val="both"/>
        <w:rPr>
          <w:rFonts w:cs="Times New Roman"/>
          <w:b/>
          <w:sz w:val="24"/>
          <w:szCs w:val="24"/>
        </w:rPr>
      </w:pPr>
      <w:r w:rsidRPr="008B6172">
        <w:rPr>
          <w:rFonts w:cs="Times New Roman"/>
          <w:b/>
          <w:sz w:val="24"/>
          <w:szCs w:val="24"/>
        </w:rPr>
        <w:t xml:space="preserve">Could you advise me (with cc to Suzie Miller) of any </w:t>
      </w:r>
      <w:r w:rsidRPr="008B6172">
        <w:rPr>
          <w:rFonts w:cs="Times New Roman"/>
          <w:b/>
          <w:sz w:val="24"/>
          <w:szCs w:val="24"/>
          <w:lang w:val="en-US" w:eastAsia="en-US"/>
        </w:rPr>
        <w:t>External Research funding you hold for 2012 and beyond?</w:t>
      </w:r>
      <w:r w:rsidRPr="008B6172">
        <w:rPr>
          <w:rFonts w:cs="Times New Roman"/>
          <w:b/>
          <w:sz w:val="24"/>
          <w:szCs w:val="24"/>
        </w:rPr>
        <w:t xml:space="preserve"> </w:t>
      </w:r>
    </w:p>
    <w:p w:rsidR="00B61634" w:rsidRPr="008B6172" w:rsidRDefault="00B61634" w:rsidP="00B61634">
      <w:pPr>
        <w:jc w:val="both"/>
        <w:rPr>
          <w:rFonts w:cs="Times New Roman"/>
          <w:sz w:val="24"/>
          <w:szCs w:val="24"/>
        </w:rPr>
      </w:pPr>
      <w:r w:rsidRPr="008B6172">
        <w:rPr>
          <w:rFonts w:cs="Times New Roman"/>
          <w:sz w:val="24"/>
          <w:szCs w:val="24"/>
        </w:rPr>
        <w:t>The format is as follows:</w:t>
      </w:r>
    </w:p>
    <w:p w:rsidR="00B61634" w:rsidRPr="008B6172" w:rsidRDefault="00B61634" w:rsidP="00B61634">
      <w:pPr>
        <w:jc w:val="both"/>
        <w:rPr>
          <w:rFonts w:cs="Times New Roman"/>
          <w:color w:val="00B050"/>
          <w:sz w:val="24"/>
          <w:szCs w:val="24"/>
        </w:rPr>
      </w:pPr>
      <w:r w:rsidRPr="008B6172">
        <w:rPr>
          <w:rStyle w:val="Strong"/>
          <w:rFonts w:cs="Times New Roman"/>
          <w:color w:val="00B050"/>
          <w:szCs w:val="24"/>
        </w:rPr>
        <w:t>Title</w:t>
      </w:r>
      <w:r w:rsidRPr="008B6172">
        <w:rPr>
          <w:rFonts w:cs="Times New Roman"/>
          <w:color w:val="00B050"/>
          <w:sz w:val="24"/>
          <w:szCs w:val="24"/>
        </w:rPr>
        <w:t xml:space="preserve"> </w:t>
      </w:r>
    </w:p>
    <w:p w:rsidR="00B61634" w:rsidRPr="008B6172" w:rsidRDefault="00B61634" w:rsidP="00B61634">
      <w:pPr>
        <w:jc w:val="both"/>
        <w:rPr>
          <w:rStyle w:val="Strong"/>
          <w:rFonts w:cs="Times New Roman"/>
          <w:color w:val="00B050"/>
          <w:szCs w:val="24"/>
        </w:rPr>
      </w:pPr>
      <w:r w:rsidRPr="008B6172">
        <w:rPr>
          <w:rStyle w:val="Strong"/>
          <w:rFonts w:cs="Times New Roman"/>
          <w:color w:val="00B050"/>
          <w:szCs w:val="24"/>
        </w:rPr>
        <w:t>Source</w:t>
      </w:r>
    </w:p>
    <w:p w:rsidR="00B61634" w:rsidRPr="008B6172" w:rsidRDefault="00B61634" w:rsidP="00B61634">
      <w:pPr>
        <w:jc w:val="both"/>
        <w:rPr>
          <w:rFonts w:cs="Times New Roman"/>
          <w:color w:val="00B050"/>
          <w:sz w:val="24"/>
          <w:szCs w:val="24"/>
        </w:rPr>
      </w:pPr>
      <w:r w:rsidRPr="008B6172">
        <w:rPr>
          <w:rStyle w:val="Strong"/>
          <w:rFonts w:cs="Times New Roman"/>
          <w:color w:val="00B050"/>
          <w:szCs w:val="24"/>
        </w:rPr>
        <w:t>Staff Member</w:t>
      </w:r>
      <w:r w:rsidRPr="008B6172">
        <w:rPr>
          <w:rFonts w:cs="Times New Roman"/>
          <w:color w:val="00B050"/>
          <w:sz w:val="24"/>
          <w:szCs w:val="24"/>
        </w:rPr>
        <w:t xml:space="preserve"> </w:t>
      </w:r>
    </w:p>
    <w:p w:rsidR="00B61634" w:rsidRPr="008B6172" w:rsidRDefault="00B61634" w:rsidP="00B61634">
      <w:pPr>
        <w:jc w:val="both"/>
        <w:rPr>
          <w:rStyle w:val="Strong"/>
          <w:rFonts w:cs="Times New Roman"/>
          <w:color w:val="00B050"/>
          <w:szCs w:val="24"/>
        </w:rPr>
      </w:pPr>
      <w:r w:rsidRPr="008B6172">
        <w:rPr>
          <w:rStyle w:val="Strong"/>
          <w:rFonts w:cs="Times New Roman"/>
          <w:color w:val="00B050"/>
          <w:szCs w:val="24"/>
        </w:rPr>
        <w:t>Total Grant</w:t>
      </w:r>
    </w:p>
    <w:p w:rsidR="00B61634" w:rsidRDefault="00B61634" w:rsidP="00B61634">
      <w:pPr>
        <w:jc w:val="both"/>
        <w:rPr>
          <w:rStyle w:val="Strong"/>
          <w:rFonts w:ascii="Lucida Bright" w:hAnsi="Lucida Bright"/>
          <w:color w:val="00B050"/>
        </w:rPr>
      </w:pPr>
    </w:p>
    <w:p w:rsidR="00B61634" w:rsidRDefault="00B61634" w:rsidP="00B61634">
      <w:pPr>
        <w:jc w:val="both"/>
        <w:rPr>
          <w:rFonts w:ascii="Lucida Bright" w:hAnsi="Lucida Bright" w:cs="Times New Roman"/>
          <w:b/>
          <w:sz w:val="24"/>
          <w:szCs w:val="24"/>
        </w:rPr>
      </w:pPr>
    </w:p>
    <w:p w:rsidR="00B61634" w:rsidRPr="00286CE0" w:rsidRDefault="00B61634" w:rsidP="00B61634">
      <w:pPr>
        <w:jc w:val="both"/>
        <w:rPr>
          <w:rFonts w:ascii="Lucida Bright" w:hAnsi="Lucida Bright" w:cs="Times New Roman"/>
          <w:b/>
          <w:color w:val="1F497D"/>
          <w:sz w:val="32"/>
          <w:szCs w:val="32"/>
        </w:rPr>
      </w:pP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w:t>
      </w:r>
    </w:p>
    <w:p w:rsidR="00B61634" w:rsidRDefault="00B61634" w:rsidP="00B61634">
      <w:pPr>
        <w:pStyle w:val="xmsonormal"/>
        <w:spacing w:before="0" w:beforeAutospacing="0" w:after="0" w:afterAutospacing="0"/>
        <w:rPr>
          <w:rFonts w:ascii="Lucida Bright" w:hAnsi="Lucida Bright"/>
          <w:b/>
        </w:rPr>
      </w:pPr>
    </w:p>
    <w:p w:rsidR="00B61634" w:rsidRPr="0042155C" w:rsidRDefault="00B61634" w:rsidP="00B61634">
      <w:pPr>
        <w:rPr>
          <w:rFonts w:ascii="Lucida Bright" w:hAnsi="Lucida Bright"/>
          <w:b/>
          <w:color w:val="7030A0"/>
          <w:sz w:val="24"/>
          <w:szCs w:val="24"/>
        </w:rPr>
      </w:pPr>
      <w:r w:rsidRPr="0042155C">
        <w:rPr>
          <w:rFonts w:ascii="Lucida Bright" w:hAnsi="Lucida Bright"/>
          <w:b/>
          <w:color w:val="7030A0"/>
          <w:sz w:val="24"/>
          <w:szCs w:val="24"/>
        </w:rPr>
        <w:t xml:space="preserve">FRIDAY 28 SEPTEMBER </w:t>
      </w:r>
    </w:p>
    <w:p w:rsidR="00B61634" w:rsidRPr="00DC74BF" w:rsidRDefault="00B61634" w:rsidP="00B61634">
      <w:pPr>
        <w:rPr>
          <w:rFonts w:ascii="Lucida Bright" w:hAnsi="Lucida Bright"/>
          <w:sz w:val="24"/>
          <w:szCs w:val="24"/>
        </w:rPr>
      </w:pPr>
      <w:proofErr w:type="gramStart"/>
      <w:r w:rsidRPr="001A39BD">
        <w:rPr>
          <w:rFonts w:ascii="Lucida Bright" w:hAnsi="Lucida Bright"/>
          <w:color w:val="C00000"/>
          <w:sz w:val="24"/>
          <w:szCs w:val="24"/>
        </w:rPr>
        <w:t>Dr John Morss</w:t>
      </w:r>
      <w:r w:rsidRPr="00DC74BF">
        <w:rPr>
          <w:rFonts w:ascii="Lucida Bright" w:hAnsi="Lucida Bright"/>
          <w:sz w:val="24"/>
          <w:szCs w:val="24"/>
        </w:rPr>
        <w:t xml:space="preserve"> and </w:t>
      </w:r>
      <w:r w:rsidRPr="001A39BD">
        <w:rPr>
          <w:rFonts w:ascii="Lucida Bright" w:hAnsi="Lucida Bright"/>
          <w:color w:val="C00000"/>
          <w:sz w:val="24"/>
          <w:szCs w:val="24"/>
        </w:rPr>
        <w:t>George Duke</w:t>
      </w:r>
      <w:r w:rsidRPr="00DC74BF">
        <w:rPr>
          <w:rFonts w:ascii="Lucida Bright" w:hAnsi="Lucida Bright"/>
          <w:sz w:val="24"/>
          <w:szCs w:val="24"/>
        </w:rPr>
        <w:t xml:space="preserve"> (Centre for Citizenship and Globalisation joint speakers.</w:t>
      </w:r>
      <w:proofErr w:type="gramEnd"/>
    </w:p>
    <w:p w:rsidR="00B61634" w:rsidRPr="00DC74BF" w:rsidRDefault="00B61634" w:rsidP="00B61634">
      <w:pPr>
        <w:rPr>
          <w:rFonts w:ascii="Lucida Bright" w:hAnsi="Lucida Bright"/>
          <w:sz w:val="24"/>
          <w:szCs w:val="24"/>
        </w:rPr>
      </w:pPr>
    </w:p>
    <w:p w:rsidR="00B61634" w:rsidRPr="0042155C" w:rsidRDefault="00B61634" w:rsidP="00B61634">
      <w:pPr>
        <w:pStyle w:val="PlainText"/>
        <w:rPr>
          <w:rFonts w:ascii="Lucida Bright" w:hAnsi="Lucida Bright"/>
          <w:b/>
          <w:color w:val="7030A0"/>
          <w:sz w:val="24"/>
          <w:szCs w:val="24"/>
        </w:rPr>
      </w:pPr>
      <w:r w:rsidRPr="0042155C">
        <w:rPr>
          <w:rFonts w:ascii="Lucida Bright" w:hAnsi="Lucida Bright"/>
          <w:b/>
          <w:color w:val="7030A0"/>
          <w:sz w:val="24"/>
          <w:szCs w:val="24"/>
        </w:rPr>
        <w:t>FRIDAY, 5 OCTOBER</w:t>
      </w:r>
    </w:p>
    <w:p w:rsidR="00B61634" w:rsidRPr="001A39BD" w:rsidRDefault="00B61634" w:rsidP="00B61634">
      <w:pPr>
        <w:pStyle w:val="PlainText"/>
        <w:rPr>
          <w:rFonts w:ascii="Lucida Bright" w:hAnsi="Lucida Bright"/>
          <w:color w:val="C00000"/>
          <w:sz w:val="24"/>
          <w:szCs w:val="24"/>
        </w:rPr>
      </w:pPr>
      <w:r w:rsidRPr="001A39BD">
        <w:rPr>
          <w:rFonts w:ascii="Lucida Bright" w:hAnsi="Lucida Bright"/>
          <w:color w:val="C00000"/>
          <w:sz w:val="24"/>
          <w:szCs w:val="24"/>
        </w:rPr>
        <w:t>Prof Veronica L Taylor</w:t>
      </w:r>
    </w:p>
    <w:p w:rsidR="00B61634" w:rsidRPr="00DC74BF" w:rsidRDefault="00B61634" w:rsidP="00B61634">
      <w:pPr>
        <w:pStyle w:val="PlainText"/>
        <w:rPr>
          <w:rFonts w:ascii="Lucida Bright" w:hAnsi="Lucida Bright"/>
          <w:sz w:val="24"/>
          <w:szCs w:val="24"/>
        </w:rPr>
      </w:pPr>
      <w:r w:rsidRPr="00DC74BF">
        <w:rPr>
          <w:rFonts w:ascii="Lucida Bright" w:hAnsi="Lucida Bright"/>
          <w:sz w:val="24"/>
          <w:szCs w:val="24"/>
        </w:rPr>
        <w:t xml:space="preserve">Professor, Regulatory Institutions Network Director, </w:t>
      </w:r>
    </w:p>
    <w:p w:rsidR="00B61634" w:rsidRPr="00DC74BF" w:rsidRDefault="00B61634" w:rsidP="00B61634">
      <w:pPr>
        <w:pStyle w:val="PlainText"/>
        <w:rPr>
          <w:rFonts w:ascii="Lucida Bright" w:hAnsi="Lucida Bright"/>
          <w:sz w:val="24"/>
          <w:szCs w:val="24"/>
          <w:lang w:val="en-AU"/>
        </w:rPr>
      </w:pPr>
      <w:r w:rsidRPr="00DC74BF">
        <w:rPr>
          <w:rFonts w:ascii="Lucida Bright" w:hAnsi="Lucida Bright"/>
          <w:sz w:val="24"/>
          <w:szCs w:val="24"/>
        </w:rPr>
        <w:t xml:space="preserve">School of Regulation, Justice and Diplomacy College of Asia Pacific; </w:t>
      </w:r>
      <w:proofErr w:type="gramStart"/>
      <w:r w:rsidRPr="00DC74BF">
        <w:rPr>
          <w:rFonts w:ascii="Lucida Bright" w:hAnsi="Lucida Bright"/>
          <w:sz w:val="24"/>
          <w:szCs w:val="24"/>
        </w:rPr>
        <w:t>The</w:t>
      </w:r>
      <w:proofErr w:type="gramEnd"/>
      <w:r w:rsidRPr="00DC74BF">
        <w:rPr>
          <w:rFonts w:ascii="Lucida Bright" w:hAnsi="Lucida Bright"/>
          <w:sz w:val="24"/>
          <w:szCs w:val="24"/>
        </w:rPr>
        <w:t xml:space="preserve"> Australian National University Acton ACT</w:t>
      </w:r>
    </w:p>
    <w:p w:rsidR="00B61634" w:rsidRPr="00DC74BF" w:rsidRDefault="00B61634" w:rsidP="00B61634">
      <w:pPr>
        <w:rPr>
          <w:rFonts w:ascii="Lucida Bright" w:hAnsi="Lucida Bright"/>
          <w:sz w:val="24"/>
          <w:szCs w:val="24"/>
        </w:rPr>
      </w:pPr>
      <w:r w:rsidRPr="00DC74BF">
        <w:rPr>
          <w:rFonts w:ascii="Lucida Bright" w:hAnsi="Lucida Bright"/>
          <w:sz w:val="24"/>
          <w:szCs w:val="24"/>
        </w:rPr>
        <w:t xml:space="preserve">Burwood:  e-Moot Court (C34.06)  </w:t>
      </w:r>
    </w:p>
    <w:p w:rsidR="00B61634" w:rsidRPr="00DC74BF" w:rsidRDefault="00B61634" w:rsidP="00B61634">
      <w:pPr>
        <w:rPr>
          <w:rFonts w:ascii="Lucida Bright" w:hAnsi="Lucida Bright"/>
          <w:sz w:val="24"/>
          <w:szCs w:val="24"/>
        </w:rPr>
      </w:pPr>
      <w:r w:rsidRPr="00DC74BF">
        <w:rPr>
          <w:rFonts w:ascii="Lucida Bright" w:hAnsi="Lucida Bright"/>
          <w:sz w:val="24"/>
          <w:szCs w:val="24"/>
        </w:rPr>
        <w:t xml:space="preserve">Geelong:  Dean’s Meeting </w:t>
      </w:r>
      <w:proofErr w:type="spellStart"/>
      <w:r w:rsidRPr="00DC74BF">
        <w:rPr>
          <w:rFonts w:ascii="Lucida Bright" w:hAnsi="Lucida Bright"/>
          <w:sz w:val="24"/>
          <w:szCs w:val="24"/>
        </w:rPr>
        <w:t>Coom</w:t>
      </w:r>
      <w:proofErr w:type="spellEnd"/>
      <w:r w:rsidRPr="00DC74BF">
        <w:rPr>
          <w:rFonts w:ascii="Lucida Bright" w:hAnsi="Lucida Bright"/>
          <w:sz w:val="24"/>
          <w:szCs w:val="24"/>
        </w:rPr>
        <w:t xml:space="preserve"> (ib4.211)</w:t>
      </w:r>
    </w:p>
    <w:p w:rsidR="00B61634" w:rsidRDefault="00B61634" w:rsidP="00B61634">
      <w:pPr>
        <w:rPr>
          <w:rFonts w:ascii="Lucida Bright" w:hAnsi="Lucida Bright"/>
          <w:sz w:val="24"/>
          <w:szCs w:val="24"/>
        </w:rPr>
      </w:pPr>
      <w:r w:rsidRPr="00DC74BF">
        <w:rPr>
          <w:rFonts w:ascii="Lucida Bright" w:hAnsi="Lucida Bright"/>
          <w:sz w:val="24"/>
          <w:szCs w:val="24"/>
        </w:rPr>
        <w:t>Warrnambool:  B&amp;L Training Room (j4.20)</w:t>
      </w:r>
    </w:p>
    <w:p w:rsidR="00B61634" w:rsidRDefault="00B61634" w:rsidP="00B61634">
      <w:pPr>
        <w:rPr>
          <w:rFonts w:ascii="Lucida Bright" w:hAnsi="Lucida Bright"/>
          <w:b/>
          <w:color w:val="7030A0"/>
          <w:sz w:val="24"/>
          <w:szCs w:val="24"/>
        </w:rPr>
      </w:pPr>
    </w:p>
    <w:p w:rsidR="00B61634" w:rsidRPr="00235B1E" w:rsidRDefault="00B61634" w:rsidP="00B61634">
      <w:pPr>
        <w:rPr>
          <w:rFonts w:ascii="Lucida Bright" w:hAnsi="Lucida Bright"/>
          <w:b/>
          <w:color w:val="7030A0"/>
          <w:sz w:val="24"/>
          <w:szCs w:val="24"/>
        </w:rPr>
      </w:pPr>
      <w:r w:rsidRPr="00235B1E">
        <w:rPr>
          <w:rFonts w:ascii="Lucida Bright" w:hAnsi="Lucida Bright"/>
          <w:b/>
          <w:color w:val="7030A0"/>
          <w:sz w:val="24"/>
          <w:szCs w:val="24"/>
        </w:rPr>
        <w:t>FRIDAY, 1</w:t>
      </w:r>
      <w:r>
        <w:rPr>
          <w:rFonts w:ascii="Lucida Bright" w:hAnsi="Lucida Bright"/>
          <w:b/>
          <w:color w:val="7030A0"/>
          <w:sz w:val="24"/>
          <w:szCs w:val="24"/>
        </w:rPr>
        <w:t>2</w:t>
      </w:r>
      <w:r w:rsidRPr="00235B1E">
        <w:rPr>
          <w:rFonts w:ascii="Lucida Bright" w:hAnsi="Lucida Bright"/>
          <w:b/>
          <w:color w:val="7030A0"/>
          <w:sz w:val="24"/>
          <w:szCs w:val="24"/>
        </w:rPr>
        <w:t xml:space="preserve"> OCTOBER 2012</w:t>
      </w:r>
    </w:p>
    <w:p w:rsidR="00B61634" w:rsidRPr="001A39BD" w:rsidRDefault="00B61634" w:rsidP="00B61634">
      <w:pPr>
        <w:rPr>
          <w:rFonts w:ascii="Lucida Bright" w:eastAsia="Times New Roman" w:hAnsi="Lucida Bright" w:cs="Tahoma"/>
          <w:color w:val="C00000"/>
          <w:sz w:val="24"/>
          <w:szCs w:val="24"/>
        </w:rPr>
      </w:pPr>
      <w:r>
        <w:rPr>
          <w:rFonts w:ascii="Lucida Bright" w:eastAsia="Times New Roman" w:hAnsi="Lucida Bright" w:cs="Tahoma"/>
          <w:color w:val="C00000"/>
          <w:sz w:val="24"/>
          <w:szCs w:val="24"/>
        </w:rPr>
        <w:t xml:space="preserve">Dr </w:t>
      </w:r>
      <w:proofErr w:type="spellStart"/>
      <w:r w:rsidRPr="001A39BD">
        <w:rPr>
          <w:rFonts w:ascii="Lucida Bright" w:eastAsia="Times New Roman" w:hAnsi="Lucida Bright" w:cs="Tahoma"/>
          <w:color w:val="C00000"/>
          <w:sz w:val="24"/>
          <w:szCs w:val="24"/>
        </w:rPr>
        <w:t>Firew</w:t>
      </w:r>
      <w:proofErr w:type="spellEnd"/>
      <w:r w:rsidRPr="001A39BD">
        <w:rPr>
          <w:rFonts w:ascii="Lucida Bright" w:eastAsia="Times New Roman" w:hAnsi="Lucida Bright" w:cs="Tahoma"/>
          <w:color w:val="C00000"/>
          <w:sz w:val="24"/>
          <w:szCs w:val="24"/>
        </w:rPr>
        <w:t xml:space="preserve"> </w:t>
      </w:r>
      <w:proofErr w:type="spellStart"/>
      <w:r w:rsidRPr="001A39BD">
        <w:rPr>
          <w:rFonts w:ascii="Lucida Bright" w:eastAsia="Times New Roman" w:hAnsi="Lucida Bright" w:cs="Tahoma"/>
          <w:color w:val="C00000"/>
          <w:sz w:val="24"/>
          <w:szCs w:val="24"/>
        </w:rPr>
        <w:t>Tiba</w:t>
      </w:r>
      <w:proofErr w:type="spellEnd"/>
    </w:p>
    <w:p w:rsidR="00B61634" w:rsidRPr="00DC74BF" w:rsidRDefault="00B61634" w:rsidP="00B61634">
      <w:pPr>
        <w:rPr>
          <w:rFonts w:ascii="Lucida Bright" w:hAnsi="Lucida Bright"/>
          <w:sz w:val="24"/>
          <w:szCs w:val="24"/>
        </w:rPr>
      </w:pPr>
    </w:p>
    <w:p w:rsidR="00B61634" w:rsidRPr="00071AB8" w:rsidRDefault="00B61634" w:rsidP="00B61634">
      <w:pPr>
        <w:rPr>
          <w:rFonts w:ascii="Lucida Bright" w:hAnsi="Lucida Bright"/>
          <w:b/>
          <w:bCs/>
          <w:color w:val="7030A0"/>
          <w:sz w:val="24"/>
          <w:szCs w:val="24"/>
        </w:rPr>
      </w:pPr>
      <w:r w:rsidRPr="00071AB8">
        <w:rPr>
          <w:rFonts w:ascii="Lucida Bright" w:hAnsi="Lucida Bright"/>
          <w:b/>
          <w:bCs/>
          <w:color w:val="7030A0"/>
          <w:sz w:val="24"/>
          <w:szCs w:val="24"/>
        </w:rPr>
        <w:t>FRIDAY 30 NOVEMBER</w:t>
      </w:r>
    </w:p>
    <w:p w:rsidR="00B61634" w:rsidRPr="001A39BD" w:rsidRDefault="00B61634" w:rsidP="00B61634">
      <w:pPr>
        <w:rPr>
          <w:rFonts w:ascii="Lucida Bright" w:hAnsi="Lucida Bright"/>
          <w:color w:val="C00000"/>
          <w:sz w:val="24"/>
          <w:szCs w:val="24"/>
        </w:rPr>
      </w:pPr>
      <w:r w:rsidRPr="001A39BD">
        <w:rPr>
          <w:rFonts w:ascii="Lucida Bright" w:hAnsi="Lucida Bright"/>
          <w:bCs/>
          <w:color w:val="C00000"/>
          <w:sz w:val="24"/>
          <w:szCs w:val="24"/>
        </w:rPr>
        <w:t>Prof</w:t>
      </w:r>
      <w:r w:rsidRPr="001A39BD">
        <w:rPr>
          <w:rFonts w:ascii="Lucida Bright" w:hAnsi="Lucida Bright"/>
          <w:b/>
          <w:bCs/>
          <w:color w:val="C00000"/>
          <w:sz w:val="24"/>
          <w:szCs w:val="24"/>
        </w:rPr>
        <w:t xml:space="preserve"> </w:t>
      </w:r>
      <w:r w:rsidRPr="001A39BD">
        <w:rPr>
          <w:rFonts w:ascii="Lucida Bright" w:hAnsi="Lucida Bright"/>
          <w:color w:val="C00000"/>
          <w:sz w:val="24"/>
          <w:szCs w:val="24"/>
        </w:rPr>
        <w:t xml:space="preserve">Ingo </w:t>
      </w:r>
      <w:proofErr w:type="spellStart"/>
      <w:r w:rsidRPr="001A39BD">
        <w:rPr>
          <w:rFonts w:ascii="Lucida Bright" w:hAnsi="Lucida Bright"/>
          <w:color w:val="C00000"/>
          <w:sz w:val="24"/>
          <w:szCs w:val="24"/>
        </w:rPr>
        <w:t>Saenger</w:t>
      </w:r>
      <w:proofErr w:type="spellEnd"/>
      <w:r w:rsidRPr="001A39BD">
        <w:rPr>
          <w:rFonts w:ascii="Lucida Bright" w:hAnsi="Lucida Bright"/>
          <w:color w:val="C00000"/>
          <w:sz w:val="24"/>
          <w:szCs w:val="24"/>
        </w:rPr>
        <w:tab/>
      </w:r>
    </w:p>
    <w:p w:rsidR="00B61634" w:rsidRDefault="00B61634" w:rsidP="00B61634">
      <w:pPr>
        <w:rPr>
          <w:rFonts w:ascii="Lucida Bright" w:hAnsi="Lucida Bright"/>
          <w:sz w:val="24"/>
          <w:szCs w:val="24"/>
        </w:rPr>
      </w:pPr>
    </w:p>
    <w:p w:rsidR="00B61634" w:rsidRPr="00235B1E" w:rsidRDefault="00B61634" w:rsidP="00B61634">
      <w:pPr>
        <w:rPr>
          <w:rFonts w:ascii="Lucida Bright" w:hAnsi="Lucida Bright"/>
          <w:b/>
          <w:color w:val="7030A0"/>
          <w:sz w:val="24"/>
          <w:szCs w:val="24"/>
        </w:rPr>
      </w:pPr>
      <w:r w:rsidRPr="00235B1E">
        <w:rPr>
          <w:rFonts w:ascii="Lucida Bright" w:hAnsi="Lucida Bright"/>
          <w:b/>
          <w:color w:val="7030A0"/>
          <w:sz w:val="24"/>
          <w:szCs w:val="24"/>
        </w:rPr>
        <w:t xml:space="preserve">FRIDAY, </w:t>
      </w:r>
      <w:r>
        <w:rPr>
          <w:rFonts w:ascii="Lucida Bright" w:hAnsi="Lucida Bright"/>
          <w:b/>
          <w:color w:val="7030A0"/>
          <w:sz w:val="24"/>
          <w:szCs w:val="24"/>
        </w:rPr>
        <w:t xml:space="preserve">16 NOVEMBER </w:t>
      </w:r>
      <w:r w:rsidRPr="00235B1E">
        <w:rPr>
          <w:rFonts w:ascii="Lucida Bright" w:hAnsi="Lucida Bright"/>
          <w:b/>
          <w:color w:val="7030A0"/>
          <w:sz w:val="24"/>
          <w:szCs w:val="24"/>
        </w:rPr>
        <w:t>2012</w:t>
      </w:r>
    </w:p>
    <w:p w:rsidR="00B61634" w:rsidRPr="001A39BD" w:rsidRDefault="00B61634" w:rsidP="00B61634">
      <w:pPr>
        <w:rPr>
          <w:rFonts w:ascii="Lucida Bright" w:hAnsi="Lucida Bright"/>
          <w:color w:val="C00000"/>
          <w:sz w:val="24"/>
          <w:szCs w:val="24"/>
        </w:rPr>
      </w:pPr>
      <w:r>
        <w:rPr>
          <w:rFonts w:ascii="Lucida Bright" w:hAnsi="Lucida Bright"/>
          <w:color w:val="C00000"/>
          <w:sz w:val="24"/>
          <w:szCs w:val="24"/>
        </w:rPr>
        <w:t xml:space="preserve">Dr </w:t>
      </w:r>
      <w:r w:rsidRPr="001A39BD">
        <w:rPr>
          <w:rFonts w:ascii="Lucida Bright" w:hAnsi="Lucida Bright"/>
          <w:color w:val="C00000"/>
          <w:sz w:val="24"/>
          <w:szCs w:val="24"/>
        </w:rPr>
        <w:t>Andrew Torre</w:t>
      </w:r>
    </w:p>
    <w:p w:rsidR="00B61634" w:rsidRPr="00235B1E" w:rsidRDefault="00B61634" w:rsidP="00B61634">
      <w:pPr>
        <w:rPr>
          <w:rFonts w:ascii="Lucida Bright" w:hAnsi="Lucida Bright"/>
          <w:sz w:val="24"/>
          <w:szCs w:val="24"/>
        </w:rPr>
      </w:pPr>
      <w:r w:rsidRPr="00235B1E">
        <w:rPr>
          <w:rFonts w:ascii="Lucida Bright" w:hAnsi="Lucida Bright"/>
          <w:sz w:val="24"/>
          <w:szCs w:val="24"/>
        </w:rPr>
        <w:t>Copyright: A Case Study in the Transaction Costs Theory of Law</w:t>
      </w:r>
    </w:p>
    <w:p w:rsidR="00B61634" w:rsidRDefault="00B61634" w:rsidP="00B61634">
      <w:pPr>
        <w:rPr>
          <w:rFonts w:ascii="Lucida Bright" w:hAnsi="Lucida Bright"/>
          <w:sz w:val="24"/>
          <w:szCs w:val="24"/>
        </w:rPr>
      </w:pPr>
    </w:p>
    <w:p w:rsidR="00B61634" w:rsidRDefault="00B61634" w:rsidP="00B61634">
      <w:pPr>
        <w:rPr>
          <w:rFonts w:ascii="Lucida Bright" w:hAnsi="Lucida Bright"/>
          <w:sz w:val="24"/>
          <w:szCs w:val="24"/>
        </w:rPr>
      </w:pPr>
    </w:p>
    <w:p w:rsidR="00B61634" w:rsidRPr="00193450" w:rsidRDefault="00B61634" w:rsidP="00B61634">
      <w:pPr>
        <w:jc w:val="both"/>
        <w:rPr>
          <w:rFonts w:ascii="Lucida Bright" w:hAnsi="Lucida Bright"/>
          <w:b/>
          <w:color w:val="1F497D"/>
          <w:sz w:val="24"/>
          <w:szCs w:val="24"/>
        </w:rPr>
      </w:pPr>
      <w:r w:rsidRPr="00193450">
        <w:rPr>
          <w:rFonts w:ascii="Lucida Bright" w:hAnsi="Lucida Bright"/>
          <w:b/>
          <w:color w:val="1F497D"/>
          <w:sz w:val="24"/>
          <w:szCs w:val="24"/>
        </w:rPr>
        <w:t>SCHOOL RESEARCH HUB MEETINGS</w:t>
      </w:r>
    </w:p>
    <w:p w:rsidR="00B61634" w:rsidRDefault="00B61634" w:rsidP="00B61634">
      <w:pPr>
        <w:jc w:val="both"/>
        <w:rPr>
          <w:rFonts w:ascii="Lucida Bright" w:hAnsi="Lucida Bright"/>
          <w:color w:val="1F497D"/>
          <w:sz w:val="24"/>
          <w:szCs w:val="24"/>
        </w:rPr>
      </w:pPr>
    </w:p>
    <w:p w:rsidR="00B61634" w:rsidRDefault="00B61634" w:rsidP="00B61634">
      <w:pPr>
        <w:rPr>
          <w:rFonts w:ascii="Lucida Bright" w:hAnsi="Lucida Bright"/>
          <w:b/>
          <w:color w:val="7030A0"/>
          <w:sz w:val="24"/>
          <w:szCs w:val="24"/>
        </w:rPr>
      </w:pPr>
      <w:r w:rsidRPr="00193450">
        <w:rPr>
          <w:rFonts w:ascii="Lucida Bright" w:hAnsi="Lucida Bright"/>
          <w:i/>
          <w:sz w:val="24"/>
          <w:szCs w:val="24"/>
        </w:rPr>
        <w:t>Torts &amp; Personal Injury Research Hub</w:t>
      </w:r>
      <w:r>
        <w:rPr>
          <w:rFonts w:ascii="Lucida Bright" w:hAnsi="Lucida Bright"/>
          <w:color w:val="1F497D"/>
          <w:sz w:val="24"/>
          <w:szCs w:val="24"/>
        </w:rPr>
        <w:t xml:space="preserve">: </w:t>
      </w:r>
      <w:r w:rsidRPr="00193450">
        <w:rPr>
          <w:rFonts w:ascii="Lucida Bright" w:hAnsi="Lucida Bright"/>
          <w:b/>
          <w:color w:val="7030A0"/>
          <w:sz w:val="24"/>
          <w:szCs w:val="24"/>
        </w:rPr>
        <w:t>Wednesday, 3 October 10.30am -12pm</w:t>
      </w:r>
    </w:p>
    <w:p w:rsidR="00B61634" w:rsidRDefault="00B61634" w:rsidP="00B61634">
      <w:pPr>
        <w:rPr>
          <w:rFonts w:ascii="Lucida Bright" w:hAnsi="Lucida Bright"/>
          <w:b/>
          <w:color w:val="7030A0"/>
          <w:sz w:val="24"/>
          <w:szCs w:val="24"/>
        </w:rPr>
      </w:pPr>
    </w:p>
    <w:p w:rsidR="00B61634" w:rsidRDefault="00B61634" w:rsidP="00B61634">
      <w:pPr>
        <w:rPr>
          <w:rFonts w:ascii="Lucida Bright" w:hAnsi="Lucida Bright"/>
          <w:b/>
          <w:color w:val="7030A0"/>
          <w:sz w:val="24"/>
          <w:szCs w:val="24"/>
        </w:rPr>
      </w:pPr>
    </w:p>
    <w:p w:rsidR="00B61634" w:rsidRPr="001A39BD" w:rsidRDefault="00B61634" w:rsidP="00B61634">
      <w:pPr>
        <w:jc w:val="both"/>
        <w:rPr>
          <w:rFonts w:cs="Times New Roman"/>
          <w:b/>
          <w:color w:val="1F497D"/>
          <w:sz w:val="32"/>
          <w:szCs w:val="32"/>
        </w:rPr>
      </w:pPr>
      <w:r w:rsidRPr="001A39BD">
        <w:rPr>
          <w:rFonts w:cs="Times New Roman"/>
          <w:b/>
          <w:color w:val="1F497D"/>
          <w:sz w:val="32"/>
          <w:szCs w:val="32"/>
        </w:rPr>
        <w:t>SAVE THE DATE:</w:t>
      </w:r>
    </w:p>
    <w:p w:rsidR="00B61634" w:rsidRPr="00253F99" w:rsidRDefault="00B61634" w:rsidP="00B61634">
      <w:pPr>
        <w:jc w:val="both"/>
        <w:rPr>
          <w:rFonts w:cs="Times New Roman"/>
          <w:color w:val="1F497D"/>
          <w:sz w:val="28"/>
          <w:szCs w:val="28"/>
        </w:rPr>
      </w:pPr>
    </w:p>
    <w:p w:rsidR="00B61634" w:rsidRPr="001A39BD" w:rsidRDefault="00B61634" w:rsidP="00B61634">
      <w:pPr>
        <w:jc w:val="both"/>
        <w:rPr>
          <w:rFonts w:ascii="Lucida Bright" w:hAnsi="Lucida Bright" w:cs="Times New Roman"/>
          <w:color w:val="1F497D"/>
          <w:sz w:val="24"/>
          <w:szCs w:val="24"/>
        </w:rPr>
      </w:pPr>
      <w:r w:rsidRPr="001A39BD">
        <w:rPr>
          <w:rFonts w:ascii="Lucida Bright" w:hAnsi="Lucida Bright" w:cs="Times New Roman"/>
          <w:color w:val="1F497D"/>
          <w:sz w:val="24"/>
          <w:szCs w:val="24"/>
        </w:rPr>
        <w:lastRenderedPageBreak/>
        <w:t xml:space="preserve">Prof </w:t>
      </w:r>
      <w:proofErr w:type="spellStart"/>
      <w:r w:rsidRPr="001A39BD">
        <w:rPr>
          <w:rFonts w:ascii="Lucida Bright" w:hAnsi="Lucida Bright" w:cs="Times New Roman"/>
          <w:color w:val="1F497D"/>
          <w:sz w:val="24"/>
          <w:szCs w:val="24"/>
        </w:rPr>
        <w:t>Christoph</w:t>
      </w:r>
      <w:proofErr w:type="spellEnd"/>
      <w:r w:rsidRPr="001A39BD">
        <w:rPr>
          <w:rFonts w:ascii="Lucida Bright" w:hAnsi="Lucida Bright" w:cs="Times New Roman"/>
          <w:color w:val="1F497D"/>
          <w:sz w:val="24"/>
          <w:szCs w:val="24"/>
        </w:rPr>
        <w:t xml:space="preserve"> </w:t>
      </w:r>
      <w:proofErr w:type="spellStart"/>
      <w:r w:rsidRPr="001A39BD">
        <w:rPr>
          <w:rFonts w:ascii="Lucida Bright" w:hAnsi="Lucida Bright" w:cs="Times New Roman"/>
          <w:color w:val="1F497D"/>
          <w:sz w:val="24"/>
          <w:szCs w:val="24"/>
        </w:rPr>
        <w:t>Antons</w:t>
      </w:r>
      <w:proofErr w:type="spellEnd"/>
      <w:r w:rsidRPr="001A39BD">
        <w:rPr>
          <w:rFonts w:ascii="Lucida Bright" w:hAnsi="Lucida Bright" w:cs="Times New Roman"/>
          <w:color w:val="1F497D"/>
          <w:sz w:val="24"/>
          <w:szCs w:val="24"/>
        </w:rPr>
        <w:t xml:space="preserve"> is convening two high profile workshops at the </w:t>
      </w:r>
      <w:r w:rsidRPr="001A39BD">
        <w:rPr>
          <w:rFonts w:ascii="Lucida Bright" w:hAnsi="Lucida Bright" w:cs="Times New Roman"/>
          <w:b/>
          <w:color w:val="1F497D"/>
          <w:sz w:val="24"/>
          <w:szCs w:val="24"/>
        </w:rPr>
        <w:t xml:space="preserve">Deakin City Campus </w:t>
      </w:r>
      <w:r w:rsidRPr="001A39BD">
        <w:rPr>
          <w:rFonts w:ascii="Lucida Bright" w:hAnsi="Lucida Bright" w:cs="Times New Roman"/>
          <w:color w:val="1F497D"/>
          <w:sz w:val="24"/>
          <w:szCs w:val="24"/>
        </w:rPr>
        <w:t>(see attached flyer)</w:t>
      </w:r>
      <w:r>
        <w:rPr>
          <w:rFonts w:ascii="Lucida Bright" w:hAnsi="Lucida Bright" w:cs="Times New Roman"/>
          <w:color w:val="1F497D"/>
          <w:sz w:val="24"/>
          <w:szCs w:val="24"/>
        </w:rPr>
        <w:t>:</w:t>
      </w:r>
    </w:p>
    <w:p w:rsidR="00B61634" w:rsidRDefault="00B61634" w:rsidP="00B61634">
      <w:pPr>
        <w:jc w:val="both"/>
        <w:rPr>
          <w:rFonts w:cs="Times New Roman"/>
          <w:b/>
          <w:color w:val="000000"/>
          <w:sz w:val="24"/>
          <w:szCs w:val="24"/>
        </w:rPr>
      </w:pPr>
    </w:p>
    <w:p w:rsidR="00B61634" w:rsidRPr="001A39BD" w:rsidRDefault="00B61634" w:rsidP="00B61634">
      <w:pPr>
        <w:jc w:val="both"/>
        <w:rPr>
          <w:rFonts w:ascii="Lucida Bright" w:hAnsi="Lucida Bright" w:cs="Times New Roman"/>
          <w:color w:val="7030A0"/>
          <w:sz w:val="24"/>
          <w:szCs w:val="24"/>
        </w:rPr>
      </w:pPr>
      <w:r w:rsidRPr="001A39BD">
        <w:rPr>
          <w:rFonts w:ascii="Lucida Bright" w:hAnsi="Lucida Bright" w:cs="Times New Roman"/>
          <w:b/>
          <w:color w:val="7030A0"/>
          <w:sz w:val="24"/>
          <w:szCs w:val="24"/>
        </w:rPr>
        <w:t>1-2 November 2012</w:t>
      </w:r>
      <w:r w:rsidRPr="001A39BD">
        <w:rPr>
          <w:rFonts w:ascii="Lucida Bright" w:hAnsi="Lucida Bright" w:cs="Times New Roman"/>
          <w:color w:val="7030A0"/>
          <w:sz w:val="24"/>
          <w:szCs w:val="24"/>
        </w:rPr>
        <w:t xml:space="preserve">: </w:t>
      </w:r>
    </w:p>
    <w:p w:rsidR="00B61634" w:rsidRPr="003B0850" w:rsidRDefault="00B61634" w:rsidP="00B61634">
      <w:pPr>
        <w:jc w:val="both"/>
        <w:rPr>
          <w:rFonts w:ascii="Lucida Bright" w:hAnsi="Lucida Bright" w:cs="Times New Roman"/>
          <w:i/>
          <w:color w:val="000000"/>
          <w:sz w:val="24"/>
          <w:szCs w:val="24"/>
        </w:rPr>
      </w:pPr>
      <w:r w:rsidRPr="003B0850">
        <w:rPr>
          <w:rFonts w:ascii="Lucida Bright" w:hAnsi="Lucida Bright" w:cs="Times New Roman"/>
          <w:i/>
          <w:color w:val="000000"/>
          <w:sz w:val="24"/>
          <w:szCs w:val="24"/>
        </w:rPr>
        <w:t>Intellectual and cultural property</w:t>
      </w:r>
    </w:p>
    <w:p w:rsidR="00B61634" w:rsidRPr="001A39BD" w:rsidRDefault="00B61634" w:rsidP="00B61634">
      <w:pPr>
        <w:jc w:val="both"/>
        <w:rPr>
          <w:rFonts w:ascii="Lucida Bright" w:hAnsi="Lucida Bright" w:cs="Times New Roman"/>
          <w:color w:val="C00000"/>
          <w:sz w:val="24"/>
          <w:szCs w:val="24"/>
        </w:rPr>
      </w:pPr>
      <w:r w:rsidRPr="001A39BD">
        <w:rPr>
          <w:rFonts w:ascii="Lucida Bright" w:hAnsi="Lucida Bright" w:cs="Times New Roman"/>
          <w:color w:val="000000"/>
          <w:sz w:val="24"/>
          <w:szCs w:val="24"/>
        </w:rPr>
        <w:t xml:space="preserve">Keynote speakers from overseas at the workshop will be </w:t>
      </w:r>
      <w:r w:rsidRPr="001A39BD">
        <w:rPr>
          <w:rFonts w:ascii="Lucida Bright" w:hAnsi="Lucida Bright" w:cs="Times New Roman"/>
          <w:color w:val="C00000"/>
          <w:sz w:val="24"/>
          <w:szCs w:val="24"/>
        </w:rPr>
        <w:t>Prof. Rosemary </w:t>
      </w:r>
      <w:proofErr w:type="spellStart"/>
      <w:r w:rsidRPr="001A39BD">
        <w:rPr>
          <w:rFonts w:ascii="Lucida Bright" w:hAnsi="Lucida Bright" w:cs="Times New Roman"/>
          <w:color w:val="C00000"/>
          <w:sz w:val="24"/>
          <w:szCs w:val="24"/>
        </w:rPr>
        <w:t>Coombe</w:t>
      </w:r>
      <w:proofErr w:type="spellEnd"/>
      <w:r w:rsidRPr="001A39BD">
        <w:rPr>
          <w:rFonts w:ascii="Lucida Bright" w:hAnsi="Lucida Bright" w:cs="Times New Roman"/>
          <w:color w:val="C00000"/>
          <w:sz w:val="24"/>
          <w:szCs w:val="24"/>
        </w:rPr>
        <w:t xml:space="preserve"> (York University, Toronto)</w:t>
      </w:r>
      <w:r w:rsidRPr="001A39BD">
        <w:rPr>
          <w:rFonts w:ascii="Lucida Bright" w:hAnsi="Lucida Bright" w:cs="Times New Roman"/>
          <w:color w:val="000000"/>
          <w:sz w:val="24"/>
          <w:szCs w:val="24"/>
        </w:rPr>
        <w:t xml:space="preserve"> and Prof</w:t>
      </w:r>
      <w:r w:rsidRPr="001A39BD">
        <w:rPr>
          <w:rFonts w:ascii="Lucida Bright" w:hAnsi="Lucida Bright" w:cs="Times New Roman"/>
          <w:color w:val="C00000"/>
          <w:sz w:val="24"/>
          <w:szCs w:val="24"/>
        </w:rPr>
        <w:t>. Robert Paterson (University of British Columbia).</w:t>
      </w:r>
    </w:p>
    <w:p w:rsidR="00B61634" w:rsidRPr="001A39BD" w:rsidRDefault="00B61634" w:rsidP="00B61634">
      <w:pPr>
        <w:jc w:val="both"/>
        <w:rPr>
          <w:rFonts w:ascii="Lucida Bright" w:hAnsi="Lucida Bright" w:cs="Times New Roman"/>
          <w:color w:val="C00000"/>
          <w:sz w:val="24"/>
          <w:szCs w:val="24"/>
        </w:rPr>
      </w:pPr>
    </w:p>
    <w:p w:rsidR="00B61634" w:rsidRPr="001A39BD" w:rsidRDefault="00B61634" w:rsidP="00B61634">
      <w:pPr>
        <w:jc w:val="both"/>
        <w:rPr>
          <w:rFonts w:ascii="Lucida Bright" w:hAnsi="Lucida Bright" w:cs="Times New Roman"/>
          <w:b/>
          <w:color w:val="7030A0"/>
          <w:sz w:val="24"/>
          <w:szCs w:val="24"/>
        </w:rPr>
      </w:pPr>
      <w:r w:rsidRPr="001A39BD">
        <w:rPr>
          <w:rFonts w:ascii="Lucida Bright" w:hAnsi="Lucida Bright" w:cs="Times New Roman"/>
          <w:b/>
          <w:color w:val="7030A0"/>
          <w:sz w:val="24"/>
          <w:szCs w:val="24"/>
        </w:rPr>
        <w:t>10-11 December 2012</w:t>
      </w:r>
    </w:p>
    <w:p w:rsidR="00B61634" w:rsidRPr="003B0850" w:rsidRDefault="00B61634" w:rsidP="00B61634">
      <w:pPr>
        <w:jc w:val="both"/>
        <w:rPr>
          <w:rFonts w:ascii="Lucida Bright" w:hAnsi="Lucida Bright" w:cs="Times New Roman"/>
          <w:i/>
          <w:color w:val="000000"/>
          <w:sz w:val="24"/>
          <w:szCs w:val="24"/>
        </w:rPr>
      </w:pPr>
      <w:r w:rsidRPr="003B0850">
        <w:rPr>
          <w:rFonts w:ascii="Lucida Bright" w:hAnsi="Lucida Bright" w:cs="Times New Roman"/>
          <w:i/>
          <w:color w:val="000000"/>
          <w:sz w:val="24"/>
          <w:szCs w:val="24"/>
        </w:rPr>
        <w:t>Legal issues related to the internet in Asia</w:t>
      </w:r>
    </w:p>
    <w:p w:rsidR="00B61634" w:rsidRPr="001A39BD" w:rsidRDefault="00B61634" w:rsidP="00B61634">
      <w:pPr>
        <w:jc w:val="both"/>
        <w:rPr>
          <w:rFonts w:ascii="Lucida Bright" w:hAnsi="Lucida Bright" w:cs="Times New Roman"/>
          <w:color w:val="000000"/>
          <w:sz w:val="24"/>
          <w:szCs w:val="24"/>
        </w:rPr>
      </w:pPr>
    </w:p>
    <w:p w:rsidR="00B61634" w:rsidRPr="001A39BD" w:rsidRDefault="00B61634" w:rsidP="00B61634">
      <w:pPr>
        <w:jc w:val="both"/>
        <w:rPr>
          <w:rFonts w:ascii="Lucida Bright" w:hAnsi="Lucida Bright" w:cs="Times New Roman"/>
          <w:color w:val="1F497D"/>
          <w:sz w:val="22"/>
          <w:szCs w:val="22"/>
        </w:rPr>
      </w:pPr>
      <w:r w:rsidRPr="001A39BD">
        <w:rPr>
          <w:rFonts w:ascii="Lucida Bright" w:hAnsi="Lucida Bright" w:cs="Times New Roman"/>
          <w:color w:val="000000"/>
          <w:sz w:val="24"/>
          <w:szCs w:val="24"/>
        </w:rPr>
        <w:t xml:space="preserve">Keynote speakers at second workshop will be </w:t>
      </w:r>
      <w:r w:rsidRPr="001A39BD">
        <w:rPr>
          <w:rFonts w:ascii="Lucida Bright" w:hAnsi="Lucida Bright" w:cs="Times New Roman"/>
          <w:color w:val="C00000"/>
          <w:sz w:val="24"/>
          <w:szCs w:val="24"/>
        </w:rPr>
        <w:t>Prof. </w:t>
      </w:r>
      <w:proofErr w:type="spellStart"/>
      <w:r w:rsidRPr="001A39BD">
        <w:rPr>
          <w:rFonts w:ascii="Lucida Bright" w:hAnsi="Lucida Bright" w:cs="Times New Roman"/>
          <w:color w:val="C00000"/>
          <w:sz w:val="24"/>
          <w:szCs w:val="24"/>
        </w:rPr>
        <w:t>Reto</w:t>
      </w:r>
      <w:proofErr w:type="spellEnd"/>
      <w:r w:rsidRPr="001A39BD">
        <w:rPr>
          <w:rFonts w:ascii="Lucida Bright" w:hAnsi="Lucida Bright" w:cs="Times New Roman"/>
          <w:color w:val="C00000"/>
          <w:sz w:val="24"/>
          <w:szCs w:val="24"/>
        </w:rPr>
        <w:t> </w:t>
      </w:r>
      <w:proofErr w:type="spellStart"/>
      <w:r w:rsidRPr="001A39BD">
        <w:rPr>
          <w:rFonts w:ascii="Lucida Bright" w:hAnsi="Lucida Bright" w:cs="Times New Roman"/>
          <w:color w:val="C00000"/>
          <w:sz w:val="24"/>
          <w:szCs w:val="24"/>
        </w:rPr>
        <w:t>Hilty</w:t>
      </w:r>
      <w:proofErr w:type="spellEnd"/>
      <w:r w:rsidRPr="001A39BD">
        <w:rPr>
          <w:rFonts w:ascii="Lucida Bright" w:hAnsi="Lucida Bright" w:cs="Times New Roman"/>
          <w:color w:val="C00000"/>
          <w:sz w:val="24"/>
          <w:szCs w:val="24"/>
        </w:rPr>
        <w:t xml:space="preserve"> (Max Planck Institute for Intellectual Property and Competition Law, Munich</w:t>
      </w:r>
      <w:r w:rsidRPr="001A39BD">
        <w:rPr>
          <w:rFonts w:ascii="Lucida Bright" w:hAnsi="Lucida Bright" w:cs="Times New Roman"/>
          <w:color w:val="000000"/>
          <w:sz w:val="24"/>
          <w:szCs w:val="24"/>
        </w:rPr>
        <w:t xml:space="preserve">) and </w:t>
      </w:r>
      <w:r w:rsidRPr="001A39BD">
        <w:rPr>
          <w:rFonts w:ascii="Lucida Bright" w:hAnsi="Lucida Bright" w:cs="Times New Roman"/>
          <w:color w:val="C00000"/>
          <w:sz w:val="24"/>
          <w:szCs w:val="24"/>
        </w:rPr>
        <w:t>Prof. Tim Wu (Columbia University)</w:t>
      </w:r>
      <w:r w:rsidRPr="001A39BD">
        <w:rPr>
          <w:rFonts w:ascii="Lucida Bright" w:hAnsi="Lucida Bright" w:cs="Times New Roman"/>
          <w:color w:val="000000"/>
          <w:sz w:val="24"/>
          <w:szCs w:val="24"/>
        </w:rPr>
        <w:t>.</w:t>
      </w:r>
    </w:p>
    <w:p w:rsidR="00B61634" w:rsidRPr="001A39BD" w:rsidRDefault="00B61634" w:rsidP="00B61634">
      <w:pPr>
        <w:rPr>
          <w:rFonts w:ascii="Lucida Bright" w:hAnsi="Lucida Bright"/>
          <w:sz w:val="24"/>
          <w:szCs w:val="24"/>
        </w:rPr>
      </w:pPr>
    </w:p>
    <w:p w:rsidR="00B61634" w:rsidRPr="00286CE0" w:rsidRDefault="00B61634" w:rsidP="00B61634">
      <w:pPr>
        <w:autoSpaceDE w:val="0"/>
        <w:autoSpaceDN w:val="0"/>
        <w:adjustRightInd w:val="0"/>
        <w:jc w:val="both"/>
        <w:rPr>
          <w:rFonts w:ascii="Lucida Bright" w:hAnsi="Lucida Bright"/>
          <w:b/>
          <w:color w:val="1F497D"/>
          <w:sz w:val="32"/>
          <w:szCs w:val="32"/>
        </w:rPr>
      </w:pPr>
      <w:r w:rsidRPr="00286CE0">
        <w:rPr>
          <w:rFonts w:ascii="Lucida Bright" w:eastAsia="Times New Roman" w:hAnsi="Lucida Bright" w:cs="Times New Roman"/>
          <w:b/>
          <w:color w:val="1F497D"/>
          <w:sz w:val="32"/>
          <w:szCs w:val="32"/>
        </w:rPr>
        <w:t xml:space="preserve">RESEARCH RELATED ACTIVITIES </w:t>
      </w:r>
    </w:p>
    <w:p w:rsidR="00B61634" w:rsidRDefault="00B61634" w:rsidP="00B61634"/>
    <w:p w:rsidR="00B61634" w:rsidRPr="00B57A73" w:rsidRDefault="00B61634" w:rsidP="00B61634">
      <w:pPr>
        <w:rPr>
          <w:rFonts w:ascii="Lucida Bright" w:hAnsi="Lucida Bright"/>
          <w:sz w:val="24"/>
          <w:szCs w:val="24"/>
        </w:rPr>
      </w:pPr>
      <w:r>
        <w:rPr>
          <w:rFonts w:ascii="Lucida Bright" w:hAnsi="Lucida Bright"/>
          <w:b/>
          <w:color w:val="CC0099"/>
          <w:sz w:val="24"/>
          <w:szCs w:val="24"/>
        </w:rPr>
        <w:t xml:space="preserve">Prof </w:t>
      </w:r>
      <w:r w:rsidRPr="005D5AFF">
        <w:rPr>
          <w:rFonts w:ascii="Lucida Bright" w:hAnsi="Lucida Bright"/>
          <w:b/>
          <w:color w:val="CC0099"/>
          <w:sz w:val="24"/>
          <w:szCs w:val="24"/>
        </w:rPr>
        <w:t>Danuta Mendelson</w:t>
      </w:r>
      <w:r>
        <w:rPr>
          <w:rFonts w:ascii="Lucida Bright" w:hAnsi="Lucida Bright"/>
          <w:sz w:val="24"/>
          <w:szCs w:val="24"/>
        </w:rPr>
        <w:t xml:space="preserve"> presented a paper and held a workshop on the ‘</w:t>
      </w:r>
      <w:r w:rsidRPr="00B57A73">
        <w:rPr>
          <w:rFonts w:ascii="Lucida Bright" w:hAnsi="Lucida Bright"/>
          <w:sz w:val="24"/>
          <w:szCs w:val="24"/>
        </w:rPr>
        <w:t>Abolition of Expert Witness Protection by the United Kingdom Supreme Court in the case of</w:t>
      </w:r>
    </w:p>
    <w:p w:rsidR="00B61634" w:rsidRDefault="00B61634" w:rsidP="00B61634">
      <w:pPr>
        <w:rPr>
          <w:rFonts w:ascii="Lucida Bright" w:hAnsi="Lucida Bright"/>
          <w:sz w:val="24"/>
          <w:szCs w:val="24"/>
        </w:rPr>
      </w:pPr>
      <w:proofErr w:type="gramStart"/>
      <w:r w:rsidRPr="00B57A73">
        <w:rPr>
          <w:rFonts w:ascii="Lucida Bright" w:hAnsi="Lucida Bright"/>
          <w:i/>
          <w:sz w:val="24"/>
          <w:szCs w:val="24"/>
        </w:rPr>
        <w:t xml:space="preserve">Jones v </w:t>
      </w:r>
      <w:proofErr w:type="spellStart"/>
      <w:r w:rsidRPr="00B57A73">
        <w:rPr>
          <w:rFonts w:ascii="Lucida Bright" w:hAnsi="Lucida Bright"/>
          <w:i/>
          <w:sz w:val="24"/>
          <w:szCs w:val="24"/>
        </w:rPr>
        <w:t>Kaney</w:t>
      </w:r>
      <w:proofErr w:type="spellEnd"/>
      <w:r w:rsidRPr="00B57A73">
        <w:rPr>
          <w:rFonts w:ascii="Lucida Bright" w:hAnsi="Lucida Bright"/>
          <w:sz w:val="24"/>
          <w:szCs w:val="24"/>
        </w:rPr>
        <w:t xml:space="preserve"> [2011] UKSC 13; 2 A.C. 398</w:t>
      </w:r>
      <w:r>
        <w:rPr>
          <w:rFonts w:ascii="Lucida Bright" w:hAnsi="Lucida Bright"/>
          <w:sz w:val="24"/>
          <w:szCs w:val="24"/>
        </w:rPr>
        <w:t>’</w:t>
      </w:r>
      <w:r w:rsidRPr="00B57A73">
        <w:rPr>
          <w:rFonts w:ascii="Lucida Bright" w:hAnsi="Lucida Bright"/>
          <w:sz w:val="24"/>
          <w:szCs w:val="24"/>
        </w:rPr>
        <w:t xml:space="preserve"> </w:t>
      </w:r>
      <w:r>
        <w:rPr>
          <w:rFonts w:ascii="Lucida Bright" w:hAnsi="Lucida Bright"/>
          <w:sz w:val="24"/>
          <w:szCs w:val="24"/>
        </w:rPr>
        <w:t xml:space="preserve">at the Satellite Symposium on </w:t>
      </w:r>
      <w:r w:rsidRPr="00B57A73">
        <w:rPr>
          <w:rFonts w:ascii="Lucida Bright" w:hAnsi="Lucida Bright"/>
          <w:sz w:val="24"/>
          <w:szCs w:val="24"/>
        </w:rPr>
        <w:t>Contemporary</w:t>
      </w:r>
      <w:r>
        <w:rPr>
          <w:rFonts w:ascii="Lucida Bright" w:hAnsi="Lucida Bright"/>
          <w:sz w:val="24"/>
          <w:szCs w:val="24"/>
        </w:rPr>
        <w:t xml:space="preserve"> </w:t>
      </w:r>
      <w:r w:rsidRPr="00B57A73">
        <w:rPr>
          <w:rFonts w:ascii="Lucida Bright" w:hAnsi="Lucida Bright"/>
          <w:sz w:val="24"/>
          <w:szCs w:val="24"/>
        </w:rPr>
        <w:t>Medico</w:t>
      </w:r>
      <w:r>
        <w:rPr>
          <w:rFonts w:ascii="Lucida Bright" w:hAnsi="Lucida Bright"/>
          <w:sz w:val="24"/>
          <w:szCs w:val="24"/>
        </w:rPr>
        <w:t>-</w:t>
      </w:r>
      <w:r w:rsidRPr="00B57A73">
        <w:rPr>
          <w:rFonts w:ascii="Lucida Bright" w:hAnsi="Lucida Bright"/>
          <w:sz w:val="24"/>
          <w:szCs w:val="24"/>
        </w:rPr>
        <w:t>legal</w:t>
      </w:r>
      <w:r>
        <w:rPr>
          <w:rFonts w:ascii="Lucida Bright" w:hAnsi="Lucida Bright"/>
          <w:sz w:val="24"/>
          <w:szCs w:val="24"/>
        </w:rPr>
        <w:t xml:space="preserve"> </w:t>
      </w:r>
      <w:r w:rsidRPr="00B57A73">
        <w:rPr>
          <w:rFonts w:ascii="Lucida Bright" w:hAnsi="Lucida Bright"/>
          <w:sz w:val="24"/>
          <w:szCs w:val="24"/>
        </w:rPr>
        <w:t>Issues and Pain</w:t>
      </w:r>
      <w:r>
        <w:rPr>
          <w:rFonts w:ascii="Lucida Bright" w:hAnsi="Lucida Bright"/>
          <w:sz w:val="24"/>
          <w:szCs w:val="24"/>
        </w:rPr>
        <w:t xml:space="preserve"> (</w:t>
      </w:r>
      <w:r w:rsidRPr="00B57A73">
        <w:rPr>
          <w:rFonts w:ascii="Lucida Bright" w:hAnsi="Lucida Bright"/>
          <w:sz w:val="24"/>
          <w:szCs w:val="24"/>
        </w:rPr>
        <w:t xml:space="preserve">Friday 24th August </w:t>
      </w:r>
      <w:r>
        <w:rPr>
          <w:rFonts w:ascii="Lucida Bright" w:hAnsi="Lucida Bright"/>
          <w:sz w:val="24"/>
          <w:szCs w:val="24"/>
        </w:rPr>
        <w:t>2012, Como, Italy).</w:t>
      </w:r>
      <w:proofErr w:type="gramEnd"/>
      <w:r>
        <w:rPr>
          <w:rFonts w:ascii="Lucida Bright" w:hAnsi="Lucida Bright"/>
          <w:sz w:val="24"/>
          <w:szCs w:val="24"/>
        </w:rPr>
        <w:t xml:space="preserve"> The paper will be published </w:t>
      </w:r>
      <w:proofErr w:type="gramStart"/>
      <w:r>
        <w:rPr>
          <w:rFonts w:ascii="Lucida Bright" w:hAnsi="Lucida Bright"/>
          <w:sz w:val="24"/>
          <w:szCs w:val="24"/>
        </w:rPr>
        <w:t>a an</w:t>
      </w:r>
      <w:proofErr w:type="gramEnd"/>
      <w:r>
        <w:rPr>
          <w:rFonts w:ascii="Lucida Bright" w:hAnsi="Lucida Bright"/>
          <w:sz w:val="24"/>
          <w:szCs w:val="24"/>
        </w:rPr>
        <w:t xml:space="preserve"> article titled ‘From Witness to Defendant’ in the </w:t>
      </w:r>
      <w:r w:rsidRPr="00B57A73">
        <w:rPr>
          <w:rFonts w:ascii="Lucida Bright" w:hAnsi="Lucida Bright"/>
          <w:i/>
          <w:sz w:val="24"/>
          <w:szCs w:val="24"/>
        </w:rPr>
        <w:t>Journal of Law and Medicine</w:t>
      </w:r>
      <w:r>
        <w:rPr>
          <w:rFonts w:ascii="Lucida Bright" w:hAnsi="Lucida Bright"/>
          <w:sz w:val="24"/>
          <w:szCs w:val="24"/>
        </w:rPr>
        <w:t>.</w:t>
      </w:r>
    </w:p>
    <w:p w:rsidR="00B61634" w:rsidRDefault="00B61634" w:rsidP="00B61634">
      <w:pPr>
        <w:rPr>
          <w:rFonts w:ascii="Lucida Bright" w:hAnsi="Lucida Bright"/>
          <w:sz w:val="24"/>
          <w:szCs w:val="24"/>
        </w:rPr>
      </w:pPr>
    </w:p>
    <w:p w:rsidR="00B61634" w:rsidRDefault="00B61634" w:rsidP="00B61634">
      <w:pPr>
        <w:rPr>
          <w:rFonts w:ascii="Lucida Bright" w:hAnsi="Lucida Bright"/>
          <w:sz w:val="24"/>
          <w:szCs w:val="24"/>
        </w:rPr>
      </w:pPr>
      <w:r>
        <w:rPr>
          <w:rFonts w:ascii="Lucida Bright" w:hAnsi="Lucida Bright"/>
          <w:b/>
          <w:color w:val="CC0099"/>
          <w:sz w:val="24"/>
          <w:szCs w:val="24"/>
        </w:rPr>
        <w:t xml:space="preserve">Prof </w:t>
      </w:r>
      <w:r w:rsidRPr="005D5AFF">
        <w:rPr>
          <w:rFonts w:ascii="Lucida Bright" w:hAnsi="Lucida Bright"/>
          <w:b/>
          <w:color w:val="CC0099"/>
          <w:sz w:val="24"/>
          <w:szCs w:val="24"/>
        </w:rPr>
        <w:t>Danuta Mendelson</w:t>
      </w:r>
      <w:r>
        <w:rPr>
          <w:rFonts w:ascii="Lucida Bright" w:hAnsi="Lucida Bright"/>
          <w:b/>
          <w:color w:val="CC0099"/>
          <w:sz w:val="24"/>
          <w:szCs w:val="24"/>
        </w:rPr>
        <w:t xml:space="preserve"> </w:t>
      </w:r>
      <w:r w:rsidRPr="00981D34">
        <w:rPr>
          <w:rFonts w:ascii="Lucida Bright" w:hAnsi="Lucida Bright"/>
          <w:sz w:val="24"/>
          <w:szCs w:val="24"/>
        </w:rPr>
        <w:t>co-presented a workshop</w:t>
      </w:r>
      <w:r w:rsidRPr="00981D34">
        <w:rPr>
          <w:rFonts w:ascii="Lucida Bright" w:hAnsi="Lucida Bright"/>
          <w:b/>
          <w:sz w:val="24"/>
          <w:szCs w:val="24"/>
        </w:rPr>
        <w:t xml:space="preserve"> </w:t>
      </w:r>
      <w:proofErr w:type="gramStart"/>
      <w:r w:rsidRPr="00981D34">
        <w:rPr>
          <w:rFonts w:ascii="Lucida Bright" w:hAnsi="Lucida Bright"/>
          <w:sz w:val="24"/>
          <w:szCs w:val="24"/>
        </w:rPr>
        <w:t>on  at</w:t>
      </w:r>
      <w:proofErr w:type="gramEnd"/>
      <w:r w:rsidRPr="00981D34">
        <w:rPr>
          <w:rFonts w:ascii="Lucida Bright" w:hAnsi="Lucida Bright"/>
          <w:sz w:val="24"/>
          <w:szCs w:val="24"/>
        </w:rPr>
        <w:t xml:space="preserve"> the 14</w:t>
      </w:r>
      <w:r w:rsidRPr="00981D34">
        <w:rPr>
          <w:rFonts w:ascii="Lucida Bright" w:hAnsi="Lucida Bright"/>
          <w:sz w:val="24"/>
          <w:szCs w:val="24"/>
          <w:vertAlign w:val="superscript"/>
        </w:rPr>
        <w:t>th</w:t>
      </w:r>
      <w:r w:rsidRPr="00981D34">
        <w:rPr>
          <w:rFonts w:ascii="Lucida Bright" w:hAnsi="Lucida Bright"/>
          <w:sz w:val="24"/>
          <w:szCs w:val="24"/>
        </w:rPr>
        <w:t xml:space="preserve"> Congress on Pain of the International Association for the Study of Pain (</w:t>
      </w:r>
      <w:r>
        <w:rPr>
          <w:rFonts w:ascii="Lucida Bright" w:hAnsi="Lucida Bright"/>
          <w:sz w:val="24"/>
          <w:szCs w:val="24"/>
        </w:rPr>
        <w:t xml:space="preserve">28 August 2012, </w:t>
      </w:r>
      <w:r w:rsidRPr="00981D34">
        <w:rPr>
          <w:rFonts w:ascii="Lucida Bright" w:hAnsi="Lucida Bright"/>
          <w:sz w:val="24"/>
          <w:szCs w:val="24"/>
        </w:rPr>
        <w:t>Milan, Italy)</w:t>
      </w:r>
      <w:r w:rsidRPr="00981D34">
        <w:t xml:space="preserve"> </w:t>
      </w:r>
      <w:r w:rsidRPr="00B57A73">
        <w:rPr>
          <w:rFonts w:ascii="Lucida Bright" w:hAnsi="Lucida Bright"/>
          <w:color w:val="CC0099"/>
          <w:sz w:val="24"/>
          <w:szCs w:val="24"/>
        </w:rPr>
        <w:t>http://www.iasp-pain.org//AM/Template.cfm?Section=Home</w:t>
      </w:r>
    </w:p>
    <w:p w:rsidR="00B61634" w:rsidRDefault="00B61634" w:rsidP="00B61634">
      <w:pPr>
        <w:rPr>
          <w:rFonts w:ascii="Lucida Bright" w:eastAsia="Times New Roman" w:hAnsi="Lucida Bright" w:cs="Calibri"/>
          <w:b/>
          <w:color w:val="1F497D" w:themeColor="text2"/>
          <w:sz w:val="32"/>
          <w:szCs w:val="32"/>
        </w:rPr>
      </w:pPr>
    </w:p>
    <w:p w:rsidR="00B61634" w:rsidRDefault="00B61634" w:rsidP="00B61634">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FACULTY FUNDING</w:t>
      </w:r>
    </w:p>
    <w:p w:rsidR="00B61634" w:rsidRPr="001A39BD" w:rsidRDefault="00B61634" w:rsidP="00B61634">
      <w:pPr>
        <w:rPr>
          <w:rFonts w:eastAsia="Times New Roman" w:cs="Times New Roman"/>
          <w:color w:val="1F497D" w:themeColor="text2"/>
          <w:sz w:val="24"/>
          <w:szCs w:val="24"/>
        </w:rPr>
      </w:pPr>
    </w:p>
    <w:p w:rsidR="00B61634" w:rsidRPr="001A39BD" w:rsidRDefault="00B61634" w:rsidP="00B61634">
      <w:pPr>
        <w:rPr>
          <w:rFonts w:eastAsia="Times New Roman" w:cs="Times New Roman"/>
          <w:sz w:val="24"/>
          <w:szCs w:val="24"/>
        </w:rPr>
      </w:pPr>
      <w:r w:rsidRPr="001A39BD">
        <w:rPr>
          <w:rFonts w:eastAsia="Times New Roman" w:cs="Times New Roman"/>
          <w:sz w:val="24"/>
          <w:szCs w:val="24"/>
        </w:rPr>
        <w:t>New application forms for Faculty funding are attached.</w:t>
      </w:r>
    </w:p>
    <w:p w:rsidR="00B61634" w:rsidRPr="001A39BD" w:rsidRDefault="00B61634" w:rsidP="00B61634">
      <w:pPr>
        <w:rPr>
          <w:rFonts w:eastAsia="Times New Roman" w:cs="Times New Roman"/>
          <w:color w:val="1F497D" w:themeColor="text2"/>
          <w:sz w:val="24"/>
          <w:szCs w:val="24"/>
        </w:rPr>
      </w:pPr>
    </w:p>
    <w:p w:rsidR="00B61634" w:rsidRDefault="00B61634" w:rsidP="00B61634">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OUR HRD CANDIDATES</w:t>
      </w:r>
    </w:p>
    <w:p w:rsidR="00B61634" w:rsidRDefault="00B61634" w:rsidP="00B61634">
      <w:pPr>
        <w:rPr>
          <w:sz w:val="24"/>
          <w:szCs w:val="24"/>
        </w:rPr>
      </w:pPr>
    </w:p>
    <w:p w:rsidR="00B61634" w:rsidRPr="003B0850" w:rsidRDefault="00B61634" w:rsidP="00B61634">
      <w:pPr>
        <w:rPr>
          <w:rFonts w:cs="Times New Roman"/>
          <w:sz w:val="24"/>
          <w:szCs w:val="24"/>
        </w:rPr>
      </w:pPr>
      <w:r w:rsidRPr="003B0850">
        <w:rPr>
          <w:rFonts w:cs="Times New Roman"/>
          <w:sz w:val="24"/>
          <w:szCs w:val="24"/>
        </w:rPr>
        <w:t xml:space="preserve">Thank you very much to those who have responded to my request for the following information to be placed on the Deakin Law School’s Research Website </w:t>
      </w:r>
      <w:r>
        <w:rPr>
          <w:rFonts w:cs="Times New Roman"/>
          <w:sz w:val="24"/>
          <w:szCs w:val="24"/>
        </w:rPr>
        <w:t xml:space="preserve">involving the </w:t>
      </w:r>
      <w:r w:rsidRPr="003B0850">
        <w:rPr>
          <w:rFonts w:cs="Times New Roman"/>
          <w:sz w:val="24"/>
          <w:szCs w:val="24"/>
        </w:rPr>
        <w:t>list of 2012 HRD candidates (including members of the Law School undertaking their HRD candidatures elsewhere).</w:t>
      </w:r>
    </w:p>
    <w:p w:rsidR="00B61634" w:rsidRPr="003B0850" w:rsidRDefault="00B61634" w:rsidP="00B61634">
      <w:pPr>
        <w:rPr>
          <w:rFonts w:cs="Times New Roman"/>
          <w:sz w:val="24"/>
          <w:szCs w:val="24"/>
        </w:rPr>
      </w:pPr>
    </w:p>
    <w:p w:rsidR="00B61634" w:rsidRPr="003B0850" w:rsidRDefault="00B61634" w:rsidP="00B61634">
      <w:pPr>
        <w:rPr>
          <w:rFonts w:cs="Times New Roman"/>
          <w:sz w:val="24"/>
          <w:szCs w:val="24"/>
        </w:rPr>
      </w:pPr>
      <w:r>
        <w:rPr>
          <w:rFonts w:cs="Times New Roman"/>
          <w:sz w:val="24"/>
          <w:szCs w:val="24"/>
        </w:rPr>
        <w:t xml:space="preserve">For those of you who are yet to respond, </w:t>
      </w:r>
      <w:r w:rsidRPr="003B0850">
        <w:rPr>
          <w:rFonts w:cs="Times New Roman"/>
          <w:sz w:val="24"/>
          <w:szCs w:val="24"/>
        </w:rPr>
        <w:t>I would very grateful if you could supply:</w:t>
      </w:r>
    </w:p>
    <w:p w:rsidR="00B61634" w:rsidRPr="003B0850" w:rsidRDefault="00B61634" w:rsidP="00B61634">
      <w:pPr>
        <w:pStyle w:val="ListParagraph"/>
        <w:numPr>
          <w:ilvl w:val="0"/>
          <w:numId w:val="2"/>
        </w:numPr>
        <w:contextualSpacing w:val="0"/>
        <w:rPr>
          <w:rFonts w:cs="Times New Roman"/>
          <w:sz w:val="24"/>
          <w:szCs w:val="24"/>
        </w:rPr>
      </w:pPr>
      <w:r w:rsidRPr="003B0850">
        <w:rPr>
          <w:rFonts w:cs="Times New Roman"/>
          <w:sz w:val="24"/>
          <w:szCs w:val="24"/>
        </w:rPr>
        <w:t>You name, qualifications and photo (the last is strictly at you discretion);</w:t>
      </w:r>
    </w:p>
    <w:p w:rsidR="00B61634" w:rsidRPr="003B0850" w:rsidRDefault="00B61634" w:rsidP="00B61634">
      <w:pPr>
        <w:pStyle w:val="ListParagraph"/>
        <w:numPr>
          <w:ilvl w:val="0"/>
          <w:numId w:val="2"/>
        </w:numPr>
        <w:contextualSpacing w:val="0"/>
        <w:rPr>
          <w:rFonts w:cs="Times New Roman"/>
          <w:sz w:val="24"/>
          <w:szCs w:val="24"/>
        </w:rPr>
      </w:pPr>
      <w:r w:rsidRPr="003B0850">
        <w:rPr>
          <w:rFonts w:cs="Times New Roman"/>
          <w:sz w:val="24"/>
          <w:szCs w:val="24"/>
        </w:rPr>
        <w:t>A short explanatory paragraph with the précis of the research question(s) you are researching, or intending to investigate;</w:t>
      </w:r>
    </w:p>
    <w:p w:rsidR="00B61634" w:rsidRPr="003B0850" w:rsidRDefault="00B61634" w:rsidP="00B61634">
      <w:pPr>
        <w:pStyle w:val="ListParagraph"/>
        <w:numPr>
          <w:ilvl w:val="0"/>
          <w:numId w:val="2"/>
        </w:numPr>
        <w:contextualSpacing w:val="0"/>
        <w:rPr>
          <w:rFonts w:cs="Times New Roman"/>
          <w:sz w:val="24"/>
          <w:szCs w:val="24"/>
        </w:rPr>
      </w:pPr>
      <w:r w:rsidRPr="003B0850">
        <w:rPr>
          <w:rFonts w:cs="Times New Roman"/>
          <w:sz w:val="24"/>
          <w:szCs w:val="24"/>
        </w:rPr>
        <w:t>Any materials (either files or URLs) pertaining to your thesis/candidature that you wish to link to your ‘basic’ information. The material may include a link to the electronic version of your completed thesis; more extensive outline of the thesis-in-</w:t>
      </w:r>
      <w:proofErr w:type="spellStart"/>
      <w:r w:rsidRPr="003B0850">
        <w:rPr>
          <w:rFonts w:cs="Times New Roman"/>
          <w:sz w:val="24"/>
          <w:szCs w:val="24"/>
        </w:rPr>
        <w:t>progerss</w:t>
      </w:r>
      <w:proofErr w:type="spellEnd"/>
      <w:r w:rsidRPr="003B0850">
        <w:rPr>
          <w:rFonts w:cs="Times New Roman"/>
          <w:sz w:val="24"/>
          <w:szCs w:val="24"/>
        </w:rPr>
        <w:t>; any published articles; reports, etc.</w:t>
      </w:r>
    </w:p>
    <w:p w:rsidR="00B61634" w:rsidRPr="003B0850" w:rsidRDefault="00B61634" w:rsidP="00B61634">
      <w:pPr>
        <w:rPr>
          <w:rFonts w:cs="Times New Roman"/>
          <w:sz w:val="24"/>
          <w:szCs w:val="24"/>
        </w:rPr>
      </w:pPr>
    </w:p>
    <w:p w:rsidR="00B61634" w:rsidRDefault="00B61634" w:rsidP="00B61634">
      <w:pPr>
        <w:rPr>
          <w:rFonts w:ascii="Lucida Bright" w:eastAsia="Times New Roman" w:hAnsi="Lucida Bright" w:cs="Calibri"/>
          <w:color w:val="000000"/>
          <w:sz w:val="24"/>
          <w:szCs w:val="24"/>
        </w:rPr>
      </w:pPr>
      <w:r w:rsidRPr="00243162">
        <w:rPr>
          <w:rFonts w:ascii="Lucida Bright" w:eastAsia="Times New Roman" w:hAnsi="Lucida Bright" w:cs="Calibri"/>
          <w:color w:val="000000"/>
          <w:sz w:val="24"/>
          <w:szCs w:val="24"/>
        </w:rPr>
        <w:t>With kind regards,</w:t>
      </w:r>
    </w:p>
    <w:p w:rsidR="00CC2391" w:rsidRPr="00243162" w:rsidRDefault="00CC2391" w:rsidP="00B61634">
      <w:pPr>
        <w:rPr>
          <w:rFonts w:ascii="Lucida Bright" w:eastAsia="Times New Roman" w:hAnsi="Lucida Bright" w:cs="Calibri"/>
          <w:color w:val="000000"/>
          <w:sz w:val="24"/>
          <w:szCs w:val="24"/>
        </w:rPr>
      </w:pPr>
    </w:p>
    <w:p w:rsidR="00B61634" w:rsidRPr="00CC2391" w:rsidRDefault="00B61634" w:rsidP="00B61634">
      <w:pPr>
        <w:jc w:val="both"/>
        <w:rPr>
          <w:rFonts w:ascii="Lucida Calligraphy" w:hAnsi="Lucida Calligraphy" w:cs="Times New Roman"/>
          <w:i/>
          <w:sz w:val="28"/>
          <w:szCs w:val="28"/>
        </w:rPr>
      </w:pPr>
      <w:r w:rsidRPr="00CC2391">
        <w:rPr>
          <w:rFonts w:ascii="Lucida Calligraphy" w:hAnsi="Lucida Calligraphy" w:cs="Times New Roman"/>
          <w:i/>
          <w:sz w:val="28"/>
          <w:szCs w:val="28"/>
        </w:rPr>
        <w:t xml:space="preserve">Danuta Mendelson </w:t>
      </w:r>
    </w:p>
    <w:p w:rsidR="000E360F" w:rsidRDefault="000E360F"/>
    <w:sectPr w:rsidR="000E360F" w:rsidSect="00E42CEE">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46" w:rsidRDefault="00087346" w:rsidP="001068BD">
      <w:r>
        <w:separator/>
      </w:r>
    </w:p>
  </w:endnote>
  <w:endnote w:type="continuationSeparator" w:id="0">
    <w:p w:rsidR="00087346" w:rsidRDefault="00087346" w:rsidP="00106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EE" w:rsidRDefault="00845F8E">
    <w:pPr>
      <w:pStyle w:val="Footer"/>
      <w:jc w:val="right"/>
    </w:pPr>
    <w:r>
      <w:fldChar w:fldCharType="begin"/>
    </w:r>
    <w:r w:rsidR="00145DCE">
      <w:instrText xml:space="preserve"> PAGE   \* MERGEFORMAT </w:instrText>
    </w:r>
    <w:r>
      <w:fldChar w:fldCharType="separate"/>
    </w:r>
    <w:r w:rsidR="00CC2391">
      <w:rPr>
        <w:noProof/>
      </w:rPr>
      <w:t>1</w:t>
    </w:r>
    <w:r>
      <w:fldChar w:fldCharType="end"/>
    </w:r>
  </w:p>
  <w:p w:rsidR="00E42CEE" w:rsidRDefault="00087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46" w:rsidRDefault="00087346" w:rsidP="001068BD">
      <w:r>
        <w:separator/>
      </w:r>
    </w:p>
  </w:footnote>
  <w:footnote w:type="continuationSeparator" w:id="0">
    <w:p w:rsidR="00087346" w:rsidRDefault="00087346" w:rsidP="00106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footnotePr>
    <w:footnote w:id="-1"/>
    <w:footnote w:id="0"/>
  </w:footnotePr>
  <w:endnotePr>
    <w:endnote w:id="-1"/>
    <w:endnote w:id="0"/>
  </w:endnotePr>
  <w:compat/>
  <w:rsids>
    <w:rsidRoot w:val="007C5DBE"/>
    <w:rsid w:val="00087346"/>
    <w:rsid w:val="000E360F"/>
    <w:rsid w:val="001068BD"/>
    <w:rsid w:val="00145DCE"/>
    <w:rsid w:val="00424E47"/>
    <w:rsid w:val="004B30BB"/>
    <w:rsid w:val="007C5DBE"/>
    <w:rsid w:val="008426EE"/>
    <w:rsid w:val="00843110"/>
    <w:rsid w:val="00845F8E"/>
    <w:rsid w:val="00950553"/>
    <w:rsid w:val="009B01CB"/>
    <w:rsid w:val="00A77B8C"/>
    <w:rsid w:val="00AC3FBD"/>
    <w:rsid w:val="00B61634"/>
    <w:rsid w:val="00CC2391"/>
    <w:rsid w:val="00D06620"/>
    <w:rsid w:val="00DC66BB"/>
    <w:rsid w:val="00DF5F8A"/>
    <w:rsid w:val="00E846FE"/>
    <w:rsid w:val="00EA6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BE"/>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qFormat/>
    <w:rsid w:val="00DF5F8A"/>
    <w:rPr>
      <w:i/>
      <w:sz w:val="24"/>
    </w:rPr>
  </w:style>
  <w:style w:type="character" w:styleId="Hyperlink">
    <w:name w:val="Hyperlink"/>
    <w:basedOn w:val="DefaultParagraphFont"/>
    <w:uiPriority w:val="99"/>
    <w:unhideWhenUsed/>
    <w:rsid w:val="007C5DBE"/>
    <w:rPr>
      <w:color w:val="0000FF"/>
      <w:u w:val="single"/>
    </w:rPr>
  </w:style>
  <w:style w:type="paragraph" w:customStyle="1" w:styleId="xmsonormal">
    <w:name w:val="x_msonormal"/>
    <w:basedOn w:val="Normal"/>
    <w:rsid w:val="007C5DBE"/>
    <w:pPr>
      <w:spacing w:before="100" w:beforeAutospacing="1" w:after="100" w:afterAutospacing="1"/>
    </w:pPr>
    <w:rPr>
      <w:rFonts w:eastAsia="Times New Roman" w:cs="Times New Roman"/>
      <w:sz w:val="24"/>
      <w:szCs w:val="24"/>
    </w:rPr>
  </w:style>
  <w:style w:type="paragraph" w:styleId="Footer">
    <w:name w:val="footer"/>
    <w:basedOn w:val="Normal"/>
    <w:link w:val="FooterChar"/>
    <w:uiPriority w:val="99"/>
    <w:unhideWhenUsed/>
    <w:rsid w:val="007C5DBE"/>
    <w:pPr>
      <w:tabs>
        <w:tab w:val="center" w:pos="4513"/>
        <w:tab w:val="right" w:pos="9026"/>
      </w:tabs>
    </w:pPr>
  </w:style>
  <w:style w:type="character" w:customStyle="1" w:styleId="FooterChar">
    <w:name w:val="Footer Char"/>
    <w:basedOn w:val="DefaultParagraphFont"/>
    <w:link w:val="Footer"/>
    <w:uiPriority w:val="99"/>
    <w:rsid w:val="007C5DBE"/>
    <w:rPr>
      <w:rFonts w:eastAsia="Lucida Sans Unicode" w:cs="Mangal"/>
      <w:lang w:val="en-AU" w:eastAsia="en-AU"/>
    </w:rPr>
  </w:style>
  <w:style w:type="paragraph" w:styleId="PlainText">
    <w:name w:val="Plain Text"/>
    <w:basedOn w:val="Normal"/>
    <w:link w:val="PlainTextChar"/>
    <w:uiPriority w:val="99"/>
    <w:unhideWhenUsed/>
    <w:rsid w:val="007C5DBE"/>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7C5DBE"/>
    <w:rPr>
      <w:rFonts w:ascii="Consolas" w:eastAsia="Calibri" w:hAnsi="Consolas" w:cs="Consolas"/>
      <w:sz w:val="21"/>
      <w:szCs w:val="21"/>
    </w:rPr>
  </w:style>
  <w:style w:type="paragraph" w:styleId="ListParagraph">
    <w:name w:val="List Paragraph"/>
    <w:basedOn w:val="Normal"/>
    <w:uiPriority w:val="34"/>
    <w:qFormat/>
    <w:rsid w:val="007C5DBE"/>
    <w:pPr>
      <w:ind w:left="720"/>
      <w:contextualSpacing/>
    </w:pPr>
  </w:style>
  <w:style w:type="character" w:customStyle="1" w:styleId="re-collapse">
    <w:name w:val="re-collapse"/>
    <w:basedOn w:val="DefaultParagraphFont"/>
    <w:rsid w:val="007C5DBE"/>
  </w:style>
  <w:style w:type="character" w:customStyle="1" w:styleId="xitalic">
    <w:name w:val="xitalic"/>
    <w:rsid w:val="007C5DBE"/>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47303" TargetMode="External"/><Relationship Id="rId13" Type="http://schemas.openxmlformats.org/officeDocument/2006/relationships/hyperlink" Target="http://deakin.edu.au/buslaw/research/publications.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o.deakin.edu.au/view/DU:30047302" TargetMode="External"/><Relationship Id="rId12" Type="http://schemas.openxmlformats.org/officeDocument/2006/relationships/hyperlink" Target="mailto:aysun.alpyurek@deakin.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o.deakin.edu.au/view/DU:30047247" TargetMode="External"/><Relationship Id="rId5" Type="http://schemas.openxmlformats.org/officeDocument/2006/relationships/footnotes" Target="footnotes.xml"/><Relationship Id="rId15" Type="http://schemas.openxmlformats.org/officeDocument/2006/relationships/hyperlink" Target="http://deakin.edu.au/research/grants/resources/seo-2008-codes.php" TargetMode="External"/><Relationship Id="rId10" Type="http://schemas.openxmlformats.org/officeDocument/2006/relationships/hyperlink" Target="http://dro.deakin.edu.au/view/DU:30047304" TargetMode="External"/><Relationship Id="rId4" Type="http://schemas.openxmlformats.org/officeDocument/2006/relationships/webSettings" Target="webSettings.xml"/><Relationship Id="rId9" Type="http://schemas.openxmlformats.org/officeDocument/2006/relationships/hyperlink" Target="http://dro.deakin.edu.au/view/DU:30048360" TargetMode="External"/><Relationship Id="rId14" Type="http://schemas.openxmlformats.org/officeDocument/2006/relationships/hyperlink" Target="http://deakin.edu.au/research/grants/resources/for-2008-cod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4</cp:revision>
  <dcterms:created xsi:type="dcterms:W3CDTF">2012-09-12T06:06:00Z</dcterms:created>
  <dcterms:modified xsi:type="dcterms:W3CDTF">2012-09-13T02:33:00Z</dcterms:modified>
</cp:coreProperties>
</file>