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8" w:rsidRPr="00823055" w:rsidRDefault="005D3926" w:rsidP="00172DC8">
      <w:pPr>
        <w:rPr>
          <w:b/>
          <w:bCs/>
        </w:rPr>
      </w:pPr>
      <w:r>
        <w:rPr>
          <w:b/>
          <w:bCs/>
        </w:rPr>
        <w:t>F17. Research Opportunity and Performance Evidence (ROPE) – Details of the DECRA candidate’s academic career and opportunities for research, evidence of research impact and contributions to the field, including those most relevant to this application</w:t>
      </w:r>
    </w:p>
    <w:p w:rsidR="0055309D" w:rsidRPr="00823055" w:rsidRDefault="0055309D"/>
    <w:p w:rsidR="0055309D" w:rsidRPr="00823055" w:rsidRDefault="00195C36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</w:t>
      </w:r>
      <w:r w:rsidR="0055309D" w:rsidRPr="00823055">
        <w:rPr>
          <w:b/>
          <w:color w:val="FF0000"/>
          <w:highlight w:val="yellow"/>
        </w:rPr>
        <w:t xml:space="preserve">BEFORE SAVING FINAL VERSION </w:t>
      </w:r>
    </w:p>
    <w:p w:rsidR="004B57C9" w:rsidRPr="00823055" w:rsidRDefault="000D6CBB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PAGE </w:t>
      </w:r>
      <w:r w:rsidRPr="00842BB7">
        <w:rPr>
          <w:b/>
          <w:color w:val="FF0000"/>
          <w:highlight w:val="yellow"/>
        </w:rPr>
        <w:t xml:space="preserve">LIMIT = </w:t>
      </w:r>
      <w:r w:rsidR="005D3926">
        <w:rPr>
          <w:b/>
          <w:color w:val="FF0000"/>
          <w:highlight w:val="yellow"/>
        </w:rPr>
        <w:t>5</w:t>
      </w:r>
      <w:r w:rsidR="005C10B8" w:rsidRPr="00842BB7">
        <w:rPr>
          <w:b/>
          <w:color w:val="FF0000"/>
          <w:highlight w:val="yellow"/>
        </w:rPr>
        <w:t xml:space="preserve"> </w:t>
      </w:r>
      <w:r w:rsidR="00B47CCF" w:rsidRPr="00842BB7">
        <w:rPr>
          <w:b/>
          <w:color w:val="FF0000"/>
          <w:highlight w:val="yellow"/>
        </w:rPr>
        <w:t xml:space="preserve">A4 </w:t>
      </w:r>
      <w:r w:rsidR="00B47CCF" w:rsidRPr="00823055">
        <w:rPr>
          <w:b/>
          <w:color w:val="FF0000"/>
          <w:highlight w:val="yellow"/>
        </w:rPr>
        <w:t>page</w:t>
      </w:r>
      <w:r w:rsidR="004B57C9" w:rsidRPr="00823055">
        <w:rPr>
          <w:b/>
          <w:color w:val="FF0000"/>
          <w:highlight w:val="yellow"/>
        </w:rPr>
        <w:t>s</w:t>
      </w:r>
    </w:p>
    <w:p w:rsidR="004B57C9" w:rsidRPr="00823055" w:rsidRDefault="000D6CBB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37543F" w:rsidRPr="00823055" w:rsidRDefault="004B57C9" w:rsidP="004B57C9">
      <w:pPr>
        <w:numPr>
          <w:ilvl w:val="0"/>
          <w:numId w:val="1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</w:t>
      </w:r>
      <w:r w:rsidR="00195C36" w:rsidRPr="00823055">
        <w:rPr>
          <w:b/>
          <w:color w:val="FF0000"/>
          <w:highlight w:val="yellow"/>
        </w:rPr>
        <w:t>ting</w:t>
      </w:r>
    </w:p>
    <w:p w:rsidR="00AA7C2C" w:rsidRPr="00823055" w:rsidRDefault="00AA7C2C">
      <w:pPr>
        <w:rPr>
          <w:b/>
        </w:rPr>
      </w:pPr>
    </w:p>
    <w:p w:rsidR="00E81E23" w:rsidRPr="00823055" w:rsidRDefault="005D3926">
      <w:pPr>
        <w:rPr>
          <w:b/>
        </w:rPr>
      </w:pPr>
      <w:r>
        <w:rPr>
          <w:b/>
        </w:rPr>
        <w:t>AMOUNT OF TIME AS AN ACTIVE RESEARCHER</w:t>
      </w:r>
    </w:p>
    <w:p w:rsidR="005D3926" w:rsidRPr="005D3926" w:rsidRDefault="005D3926" w:rsidP="00C427F2">
      <w:pPr>
        <w:rPr>
          <w:color w:val="FF0000"/>
          <w:highlight w:val="yellow"/>
        </w:rPr>
      </w:pPr>
      <w:r w:rsidRPr="005D3926">
        <w:rPr>
          <w:color w:val="FF0000"/>
          <w:highlight w:val="yellow"/>
        </w:rPr>
        <w:t xml:space="preserve">Provide: </w:t>
      </w:r>
    </w:p>
    <w:p w:rsidR="000D6CBB" w:rsidRDefault="005D3926" w:rsidP="000D6CBB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number of years since the DECRA candidate graduated with their highest educational qualification</w:t>
      </w:r>
      <w:r w:rsidR="000D6CBB" w:rsidRPr="000D6C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5D3926" w:rsidRDefault="005D3926" w:rsidP="000D6CBB">
      <w:pPr>
        <w:pStyle w:val="ListParagraph"/>
        <w:numPr>
          <w:ilvl w:val="0"/>
          <w:numId w:val="19"/>
        </w:numPr>
        <w:ind w:left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 total FTE figure for periods of unemployment, part-time employment or interruptions for childbirth, carers’ responsibilities, misadventure, or debilitating illness during that period.</w:t>
      </w:r>
    </w:p>
    <w:p w:rsidR="005D3926" w:rsidRPr="005D3926" w:rsidRDefault="005D3926" w:rsidP="00C427F2">
      <w:pPr>
        <w:rPr>
          <w:color w:val="FF0000"/>
          <w:highlight w:val="yellow"/>
        </w:rPr>
      </w:pPr>
      <w:r w:rsidRPr="005D3926">
        <w:rPr>
          <w:color w:val="FF0000"/>
          <w:highlight w:val="yellow"/>
        </w:rPr>
        <w:t>For example, I was awarded my PhD (x) years ago in (year) in that period I have experienced a total of two years (at X.X FTE) of academic interruptions.</w:t>
      </w:r>
    </w:p>
    <w:p w:rsidR="00E75331" w:rsidRPr="00823055" w:rsidRDefault="00E75331">
      <w:pPr>
        <w:rPr>
          <w:b/>
          <w:color w:val="FF0000"/>
        </w:rPr>
      </w:pPr>
    </w:p>
    <w:p w:rsidR="003C52F0" w:rsidRDefault="005D3926">
      <w:pPr>
        <w:rPr>
          <w:b/>
        </w:rPr>
      </w:pPr>
      <w:r>
        <w:rPr>
          <w:b/>
        </w:rPr>
        <w:t>RESEARCH OPPORTUNITIES</w:t>
      </w:r>
    </w:p>
    <w:p w:rsidR="005D3926" w:rsidRPr="005D3926" w:rsidRDefault="005D3926" w:rsidP="005D3926">
      <w:pPr>
        <w:autoSpaceDE w:val="0"/>
        <w:autoSpaceDN w:val="0"/>
        <w:adjustRightInd w:val="0"/>
        <w:rPr>
          <w:rFonts w:eastAsia="Calibri"/>
          <w:color w:val="FF0000"/>
          <w:highlight w:val="yellow"/>
          <w:lang w:eastAsia="en-AU"/>
        </w:rPr>
      </w:pPr>
      <w:r w:rsidRPr="005D3926">
        <w:rPr>
          <w:rFonts w:eastAsia="Calibri"/>
          <w:color w:val="FF0000"/>
          <w:highlight w:val="yellow"/>
          <w:lang w:eastAsia="en-AU"/>
        </w:rPr>
        <w:t>Provide details, relative to the DECRA candidate’s specific opportunities considerations</w:t>
      </w:r>
    </w:p>
    <w:p w:rsidR="005D3926" w:rsidRPr="005D3926" w:rsidRDefault="005D3926" w:rsidP="005D3926">
      <w:pPr>
        <w:autoSpaceDE w:val="0"/>
        <w:autoSpaceDN w:val="0"/>
        <w:adjustRightInd w:val="0"/>
        <w:rPr>
          <w:rFonts w:eastAsia="Calibri"/>
          <w:color w:val="FF0000"/>
          <w:highlight w:val="yellow"/>
          <w:lang w:eastAsia="en-AU"/>
        </w:rPr>
      </w:pPr>
      <w:r w:rsidRPr="005D3926">
        <w:rPr>
          <w:rFonts w:eastAsia="Calibri"/>
          <w:color w:val="FF0000"/>
          <w:highlight w:val="yellow"/>
          <w:lang w:eastAsia="en-AU"/>
        </w:rPr>
        <w:t>(both negative and positive) and the effect this has had on their research. This may include:</w:t>
      </w:r>
    </w:p>
    <w:p w:rsidR="005D3926" w:rsidRPr="005D3926" w:rsidRDefault="005D3926" w:rsidP="005D392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5D392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Any additional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explanation required of the DECRA candidate’s response to question F16.</w:t>
      </w:r>
    </w:p>
    <w:p w:rsidR="005D3926" w:rsidRPr="005D3926" w:rsidRDefault="005D3926" w:rsidP="00DB376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The research opportu</w:t>
      </w:r>
      <w:bookmarkStart w:id="0" w:name="_GoBack"/>
      <w:bookmarkEnd w:id="0"/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nity the DECRA candidate has had in the context of their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employment situation, including employment outside academia, any unemployment or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part-time employment they may have experienced, and the research component of their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employment conditions.</w:t>
      </w:r>
    </w:p>
    <w:p w:rsidR="005D3926" w:rsidRPr="005D3926" w:rsidRDefault="005D3926" w:rsidP="005D392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 description of the DECRA candidate’s role:</w:t>
      </w:r>
    </w:p>
    <w:p w:rsidR="005D3926" w:rsidRPr="005D3926" w:rsidRDefault="005D3926" w:rsidP="00D10EFC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If the DECRA candidate is university based, indicate as appropriate the percentage of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their current role/s in research-only, teaching and research, teaching-only, teaching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and administration, research and administration, administration-only academic,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researcher in business, program or project manager or other business role, giving any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additional information (for example, part-time status) needed to understand their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situation. Give an indication of what percentage of time they have spent in those roles;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or</w:t>
      </w:r>
    </w:p>
    <w:p w:rsidR="005D3926" w:rsidRPr="005D3926" w:rsidRDefault="005D3926" w:rsidP="0001555E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If the DECRA candidate is industry based, indicate as appropriate the percentage of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their current role in industry, research and administration, researcher in business,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program or project manager or other business role, giving any additional information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(for example, part-time status) needed to understand their situation. Give an indication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of what percentage of time they have spent in those roles.</w:t>
      </w:r>
    </w:p>
    <w:p w:rsidR="005D3926" w:rsidRPr="005D3926" w:rsidRDefault="005D3926" w:rsidP="000A2C7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The research mentoring and research facilities that have been available to the DECRA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candidate during their career.</w:t>
      </w:r>
    </w:p>
    <w:p w:rsidR="003C52F0" w:rsidRPr="005D3926" w:rsidRDefault="005D3926" w:rsidP="006A648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/>
          <w:color w:val="FF0000"/>
        </w:rPr>
      </w:pP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Any other aspects of the DECRA candidate’s career or opportunities for research that are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relevant to assessment and that have not been detailed elsewhere in this application (e.g.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any circumstances that may have slowed down their research and publications or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D3926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affected the time they have had to conduct and publish their research).</w:t>
      </w:r>
    </w:p>
    <w:p w:rsidR="003C52F0" w:rsidRPr="00184DE8" w:rsidRDefault="005D3926" w:rsidP="003C52F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  <w:lang w:eastAsia="en-AU"/>
        </w:rPr>
        <w:t>RESEARCH ACHIEVEMENTS AND CONTRIBUTIONS</w:t>
      </w:r>
    </w:p>
    <w:p w:rsidR="005D3926" w:rsidRPr="00C427F2" w:rsidRDefault="005D3926" w:rsidP="005D3926">
      <w:pPr>
        <w:autoSpaceDE w:val="0"/>
        <w:autoSpaceDN w:val="0"/>
        <w:adjustRightInd w:val="0"/>
        <w:rPr>
          <w:rFonts w:eastAsia="Calibri"/>
          <w:color w:val="FF0000"/>
          <w:highlight w:val="yellow"/>
          <w:lang w:eastAsia="en-AU"/>
        </w:rPr>
      </w:pPr>
      <w:r w:rsidRPr="00C427F2">
        <w:rPr>
          <w:rFonts w:eastAsia="Calibri"/>
          <w:color w:val="FF0000"/>
          <w:highlight w:val="yellow"/>
          <w:lang w:eastAsia="en-AU"/>
        </w:rPr>
        <w:t>Provide a statement outlining any further evidence of the DECRA candidate’s achievements</w:t>
      </w:r>
      <w:r w:rsidR="00C427F2">
        <w:rPr>
          <w:rFonts w:eastAsia="Calibri"/>
          <w:color w:val="FF0000"/>
          <w:highlight w:val="yellow"/>
          <w:lang w:eastAsia="en-AU"/>
        </w:rPr>
        <w:t xml:space="preserve"> </w:t>
      </w:r>
      <w:r w:rsidRPr="00C427F2">
        <w:rPr>
          <w:rFonts w:eastAsia="Calibri"/>
          <w:color w:val="FF0000"/>
          <w:highlight w:val="yellow"/>
          <w:lang w:eastAsia="en-AU"/>
        </w:rPr>
        <w:t>and significant contributions to the field. This can include:</w:t>
      </w:r>
    </w:p>
    <w:p w:rsidR="005D3926" w:rsidRPr="00C427F2" w:rsidRDefault="005D3926" w:rsidP="005D39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Prizes, honours and awards</w:t>
      </w:r>
    </w:p>
    <w:p w:rsidR="005D3926" w:rsidRPr="00C427F2" w:rsidRDefault="005D3926" w:rsidP="005D39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Invited keynote and speaker addresses</w:t>
      </w:r>
    </w:p>
    <w:p w:rsidR="005D3926" w:rsidRPr="00C427F2" w:rsidRDefault="005D3926" w:rsidP="005D39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Research support income</w:t>
      </w:r>
    </w:p>
    <w:p w:rsidR="005D3926" w:rsidRPr="00C427F2" w:rsidRDefault="005D3926" w:rsidP="005D39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Commercial outcomes such as patents, IP licences and resulting benefits</w:t>
      </w:r>
    </w:p>
    <w:p w:rsidR="005D3926" w:rsidRPr="00C427F2" w:rsidRDefault="005D3926" w:rsidP="005D39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Identifiable benefits outside of academia</w:t>
      </w:r>
    </w:p>
    <w:p w:rsidR="005D3926" w:rsidRPr="00C427F2" w:rsidRDefault="005D3926" w:rsidP="005D39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Other professional activities</w:t>
      </w:r>
    </w:p>
    <w:p w:rsidR="003C52F0" w:rsidRPr="00C427F2" w:rsidRDefault="005D3926" w:rsidP="00C427F2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Describe how the DECRA candidate’s research has led to a significant change or</w:t>
      </w:r>
      <w:r w:rsidR="00C427F2"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advance of knowledge in their field, and outline how their achievements will contribute to</w:t>
      </w:r>
      <w:r w:rsidR="00C427F2"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C427F2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this application.</w:t>
      </w:r>
    </w:p>
    <w:p w:rsidR="005D3926" w:rsidRDefault="005D3926" w:rsidP="005D3926">
      <w:pPr>
        <w:autoSpaceDE w:val="0"/>
        <w:autoSpaceDN w:val="0"/>
        <w:adjustRightInd w:val="0"/>
        <w:rPr>
          <w:rFonts w:eastAsia="Calibri"/>
          <w:color w:val="FF0000"/>
          <w:highlight w:val="yellow"/>
          <w:lang w:eastAsia="en-AU"/>
        </w:rPr>
      </w:pPr>
      <w:r w:rsidRPr="00C427F2">
        <w:rPr>
          <w:rFonts w:eastAsia="Calibri"/>
          <w:color w:val="FF0000"/>
          <w:highlight w:val="yellow"/>
          <w:lang w:eastAsia="en-AU"/>
        </w:rPr>
        <w:t>Note that F18 provides an opportunity to describe the contribution of significance of the</w:t>
      </w:r>
      <w:r w:rsidR="00C427F2">
        <w:rPr>
          <w:rFonts w:eastAsia="Calibri"/>
          <w:color w:val="FF0000"/>
          <w:highlight w:val="yellow"/>
          <w:lang w:eastAsia="en-AU"/>
        </w:rPr>
        <w:t xml:space="preserve"> </w:t>
      </w:r>
      <w:r w:rsidRPr="00C427F2">
        <w:rPr>
          <w:rFonts w:eastAsia="Calibri"/>
          <w:color w:val="FF0000"/>
          <w:highlight w:val="yellow"/>
          <w:lang w:eastAsia="en-AU"/>
        </w:rPr>
        <w:t>DECRA candidate’s publications. This section should be devoted to other outputs.</w:t>
      </w:r>
    </w:p>
    <w:p w:rsidR="00C427F2" w:rsidRPr="00C427F2" w:rsidRDefault="00C427F2" w:rsidP="005D3926">
      <w:pPr>
        <w:autoSpaceDE w:val="0"/>
        <w:autoSpaceDN w:val="0"/>
        <w:adjustRightInd w:val="0"/>
        <w:rPr>
          <w:rFonts w:eastAsia="Calibri"/>
          <w:b/>
          <w:color w:val="FF0000"/>
          <w:highlight w:val="yellow"/>
          <w:lang w:eastAsia="en-AU"/>
        </w:rPr>
      </w:pPr>
    </w:p>
    <w:p w:rsidR="005D3926" w:rsidRPr="00C427F2" w:rsidRDefault="005D3926" w:rsidP="005D3926">
      <w:pPr>
        <w:ind w:left="349"/>
        <w:rPr>
          <w:rFonts w:eastAsia="Calibri"/>
          <w:b/>
          <w:bCs/>
          <w:color w:val="FF0000"/>
          <w:lang w:eastAsia="en-AU"/>
        </w:rPr>
      </w:pPr>
      <w:r w:rsidRPr="00C427F2">
        <w:rPr>
          <w:rFonts w:eastAsia="Calibri"/>
          <w:b/>
          <w:bCs/>
          <w:color w:val="FF0000"/>
          <w:highlight w:val="yellow"/>
          <w:lang w:eastAsia="en-AU"/>
        </w:rPr>
        <w:t xml:space="preserve">Note: </w:t>
      </w:r>
      <w:r w:rsidRPr="00C427F2">
        <w:rPr>
          <w:rFonts w:eastAsia="Calibri"/>
          <w:b/>
          <w:color w:val="FF0000"/>
          <w:highlight w:val="yellow"/>
          <w:lang w:eastAsia="en-AU"/>
        </w:rPr>
        <w:t>This should not include information presented in the following sections</w:t>
      </w:r>
      <w:r w:rsidRPr="00C427F2">
        <w:rPr>
          <w:rFonts w:eastAsia="Calibri"/>
          <w:color w:val="FF0000"/>
          <w:highlight w:val="yellow"/>
          <w:lang w:eastAsia="en-AU"/>
        </w:rPr>
        <w:t>.</w:t>
      </w:r>
    </w:p>
    <w:sectPr w:rsidR="005D3926" w:rsidRPr="00C427F2" w:rsidSect="005862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C8"/>
    <w:multiLevelType w:val="hybridMultilevel"/>
    <w:tmpl w:val="313E815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7A3445"/>
    <w:multiLevelType w:val="hybridMultilevel"/>
    <w:tmpl w:val="6FC095C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DF0"/>
    <w:multiLevelType w:val="hybridMultilevel"/>
    <w:tmpl w:val="4B124A2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A1F4798"/>
    <w:multiLevelType w:val="hybridMultilevel"/>
    <w:tmpl w:val="2F56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3F1"/>
    <w:multiLevelType w:val="hybridMultilevel"/>
    <w:tmpl w:val="B84C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C6840"/>
    <w:multiLevelType w:val="hybridMultilevel"/>
    <w:tmpl w:val="66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1E0B"/>
    <w:multiLevelType w:val="hybridMultilevel"/>
    <w:tmpl w:val="68E6A0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0F1645"/>
    <w:multiLevelType w:val="hybridMultilevel"/>
    <w:tmpl w:val="1836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43C6"/>
    <w:multiLevelType w:val="hybridMultilevel"/>
    <w:tmpl w:val="90CEB2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77186E"/>
    <w:multiLevelType w:val="hybridMultilevel"/>
    <w:tmpl w:val="E56610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455927"/>
    <w:multiLevelType w:val="hybridMultilevel"/>
    <w:tmpl w:val="E86273C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F31943"/>
    <w:multiLevelType w:val="hybridMultilevel"/>
    <w:tmpl w:val="3C46D21C"/>
    <w:lvl w:ilvl="0" w:tplc="E7D0DD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078C2"/>
    <w:multiLevelType w:val="hybridMultilevel"/>
    <w:tmpl w:val="FC4A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7448"/>
    <w:multiLevelType w:val="hybridMultilevel"/>
    <w:tmpl w:val="988262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87B81"/>
    <w:multiLevelType w:val="hybridMultilevel"/>
    <w:tmpl w:val="BB3429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53BDA"/>
    <w:multiLevelType w:val="hybridMultilevel"/>
    <w:tmpl w:val="9800DF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6"/>
  </w:num>
  <w:num w:numId="5">
    <w:abstractNumId w:val="32"/>
  </w:num>
  <w:num w:numId="6">
    <w:abstractNumId w:val="30"/>
  </w:num>
  <w:num w:numId="7">
    <w:abstractNumId w:val="34"/>
  </w:num>
  <w:num w:numId="8">
    <w:abstractNumId w:val="1"/>
  </w:num>
  <w:num w:numId="9">
    <w:abstractNumId w:val="31"/>
  </w:num>
  <w:num w:numId="10">
    <w:abstractNumId w:val="21"/>
  </w:num>
  <w:num w:numId="11">
    <w:abstractNumId w:val="27"/>
  </w:num>
  <w:num w:numId="12">
    <w:abstractNumId w:val="23"/>
  </w:num>
  <w:num w:numId="13">
    <w:abstractNumId w:val="9"/>
  </w:num>
  <w:num w:numId="14">
    <w:abstractNumId w:val="13"/>
  </w:num>
  <w:num w:numId="15">
    <w:abstractNumId w:val="17"/>
  </w:num>
  <w:num w:numId="16">
    <w:abstractNumId w:val="22"/>
  </w:num>
  <w:num w:numId="17">
    <w:abstractNumId w:val="0"/>
  </w:num>
  <w:num w:numId="18">
    <w:abstractNumId w:val="2"/>
  </w:num>
  <w:num w:numId="19">
    <w:abstractNumId w:val="6"/>
  </w:num>
  <w:num w:numId="20">
    <w:abstractNumId w:val="24"/>
  </w:num>
  <w:num w:numId="21">
    <w:abstractNumId w:val="33"/>
  </w:num>
  <w:num w:numId="22">
    <w:abstractNumId w:val="29"/>
  </w:num>
  <w:num w:numId="23">
    <w:abstractNumId w:val="25"/>
  </w:num>
  <w:num w:numId="24">
    <w:abstractNumId w:val="3"/>
  </w:num>
  <w:num w:numId="25">
    <w:abstractNumId w:val="18"/>
  </w:num>
  <w:num w:numId="26">
    <w:abstractNumId w:val="35"/>
  </w:num>
  <w:num w:numId="27">
    <w:abstractNumId w:val="14"/>
  </w:num>
  <w:num w:numId="28">
    <w:abstractNumId w:val="7"/>
  </w:num>
  <w:num w:numId="29">
    <w:abstractNumId w:val="12"/>
  </w:num>
  <w:num w:numId="30">
    <w:abstractNumId w:val="19"/>
  </w:num>
  <w:num w:numId="31">
    <w:abstractNumId w:val="16"/>
  </w:num>
  <w:num w:numId="32">
    <w:abstractNumId w:val="28"/>
  </w:num>
  <w:num w:numId="33">
    <w:abstractNumId w:val="15"/>
  </w:num>
  <w:num w:numId="34">
    <w:abstractNumId w:val="4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70B2E"/>
    <w:rsid w:val="000715F3"/>
    <w:rsid w:val="00072091"/>
    <w:rsid w:val="00076F9B"/>
    <w:rsid w:val="000C1655"/>
    <w:rsid w:val="000C548B"/>
    <w:rsid w:val="000D1332"/>
    <w:rsid w:val="000D4D54"/>
    <w:rsid w:val="000D6CBB"/>
    <w:rsid w:val="00121CEF"/>
    <w:rsid w:val="00150BEF"/>
    <w:rsid w:val="00151CDB"/>
    <w:rsid w:val="00166862"/>
    <w:rsid w:val="00172DC8"/>
    <w:rsid w:val="001876D0"/>
    <w:rsid w:val="00191EA5"/>
    <w:rsid w:val="00195C36"/>
    <w:rsid w:val="001C4EC6"/>
    <w:rsid w:val="001D67F6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62C7"/>
    <w:rsid w:val="002B2505"/>
    <w:rsid w:val="002C36E4"/>
    <w:rsid w:val="002D5C75"/>
    <w:rsid w:val="002D6ADC"/>
    <w:rsid w:val="002F4452"/>
    <w:rsid w:val="00303617"/>
    <w:rsid w:val="00311601"/>
    <w:rsid w:val="0031412F"/>
    <w:rsid w:val="0031778C"/>
    <w:rsid w:val="00337FFB"/>
    <w:rsid w:val="0037543F"/>
    <w:rsid w:val="003756BB"/>
    <w:rsid w:val="00377E56"/>
    <w:rsid w:val="00393655"/>
    <w:rsid w:val="00394449"/>
    <w:rsid w:val="003A066A"/>
    <w:rsid w:val="003A5258"/>
    <w:rsid w:val="003C52F0"/>
    <w:rsid w:val="003D5F93"/>
    <w:rsid w:val="003E51AC"/>
    <w:rsid w:val="003E5EED"/>
    <w:rsid w:val="003E7755"/>
    <w:rsid w:val="003F265C"/>
    <w:rsid w:val="00412467"/>
    <w:rsid w:val="00412C86"/>
    <w:rsid w:val="00457162"/>
    <w:rsid w:val="0048239C"/>
    <w:rsid w:val="0049261A"/>
    <w:rsid w:val="0049773B"/>
    <w:rsid w:val="004B02DD"/>
    <w:rsid w:val="004B1A0C"/>
    <w:rsid w:val="004B2BF0"/>
    <w:rsid w:val="004B57C9"/>
    <w:rsid w:val="004C4284"/>
    <w:rsid w:val="004D3A9F"/>
    <w:rsid w:val="004D696E"/>
    <w:rsid w:val="004E014D"/>
    <w:rsid w:val="004E35FD"/>
    <w:rsid w:val="00501A3E"/>
    <w:rsid w:val="00531A8F"/>
    <w:rsid w:val="0055309D"/>
    <w:rsid w:val="00563596"/>
    <w:rsid w:val="00570EC8"/>
    <w:rsid w:val="0058625B"/>
    <w:rsid w:val="00586C08"/>
    <w:rsid w:val="005A0D08"/>
    <w:rsid w:val="005A4397"/>
    <w:rsid w:val="005C10B8"/>
    <w:rsid w:val="005D1294"/>
    <w:rsid w:val="005D3926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E76FA"/>
    <w:rsid w:val="006F0B21"/>
    <w:rsid w:val="006F2968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155"/>
    <w:rsid w:val="007C0682"/>
    <w:rsid w:val="007C1EA2"/>
    <w:rsid w:val="007E6A95"/>
    <w:rsid w:val="007F0475"/>
    <w:rsid w:val="007F4EC6"/>
    <w:rsid w:val="00817139"/>
    <w:rsid w:val="0082220A"/>
    <w:rsid w:val="0082304B"/>
    <w:rsid w:val="00823055"/>
    <w:rsid w:val="00831718"/>
    <w:rsid w:val="00835371"/>
    <w:rsid w:val="00842BB7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4764F"/>
    <w:rsid w:val="00956183"/>
    <w:rsid w:val="00990D77"/>
    <w:rsid w:val="009B4F2C"/>
    <w:rsid w:val="009C028E"/>
    <w:rsid w:val="009E1902"/>
    <w:rsid w:val="009E2BDC"/>
    <w:rsid w:val="00A00761"/>
    <w:rsid w:val="00A07CE8"/>
    <w:rsid w:val="00A1206A"/>
    <w:rsid w:val="00A20EB7"/>
    <w:rsid w:val="00A23A02"/>
    <w:rsid w:val="00A30D8B"/>
    <w:rsid w:val="00A86CE3"/>
    <w:rsid w:val="00A91FBE"/>
    <w:rsid w:val="00AA7C2C"/>
    <w:rsid w:val="00AC7455"/>
    <w:rsid w:val="00AD0384"/>
    <w:rsid w:val="00AD0DDF"/>
    <w:rsid w:val="00AD5E9F"/>
    <w:rsid w:val="00B03D33"/>
    <w:rsid w:val="00B11F1E"/>
    <w:rsid w:val="00B30D03"/>
    <w:rsid w:val="00B42C39"/>
    <w:rsid w:val="00B43020"/>
    <w:rsid w:val="00B47CCF"/>
    <w:rsid w:val="00B67E73"/>
    <w:rsid w:val="00BB0D40"/>
    <w:rsid w:val="00BD5F19"/>
    <w:rsid w:val="00BE2BBF"/>
    <w:rsid w:val="00BE6F03"/>
    <w:rsid w:val="00BF167C"/>
    <w:rsid w:val="00C42588"/>
    <w:rsid w:val="00C427F2"/>
    <w:rsid w:val="00C4342A"/>
    <w:rsid w:val="00C67F7B"/>
    <w:rsid w:val="00C96FE3"/>
    <w:rsid w:val="00CA39E5"/>
    <w:rsid w:val="00CC78A6"/>
    <w:rsid w:val="00CE187C"/>
    <w:rsid w:val="00CF61A2"/>
    <w:rsid w:val="00D36E1F"/>
    <w:rsid w:val="00D47E11"/>
    <w:rsid w:val="00D62B15"/>
    <w:rsid w:val="00D8213C"/>
    <w:rsid w:val="00D928E0"/>
    <w:rsid w:val="00DA7A05"/>
    <w:rsid w:val="00DC22ED"/>
    <w:rsid w:val="00DD5B31"/>
    <w:rsid w:val="00E27418"/>
    <w:rsid w:val="00E27A0C"/>
    <w:rsid w:val="00E37651"/>
    <w:rsid w:val="00E75331"/>
    <w:rsid w:val="00E75D2C"/>
    <w:rsid w:val="00E81E23"/>
    <w:rsid w:val="00EA4958"/>
    <w:rsid w:val="00EA4FC8"/>
    <w:rsid w:val="00EA5212"/>
    <w:rsid w:val="00EC0561"/>
    <w:rsid w:val="00EC691E"/>
    <w:rsid w:val="00EE0ECF"/>
    <w:rsid w:val="00F15B6E"/>
    <w:rsid w:val="00F240EC"/>
    <w:rsid w:val="00F42BBB"/>
    <w:rsid w:val="00F473E0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0BB6"/>
  <w15:chartTrackingRefBased/>
  <w15:docId w15:val="{63F69739-B261-44E6-82B8-DE0049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0D6CBB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0D6CBB"/>
    <w:rPr>
      <w:rFonts w:eastAsia="Times New Roman" w:cs="Calibri"/>
      <w:sz w:val="22"/>
      <w:szCs w:val="22"/>
    </w:rPr>
  </w:style>
  <w:style w:type="paragraph" w:customStyle="1" w:styleId="ITAsDot">
    <w:name w:val="ITAs Dot"/>
    <w:basedOn w:val="Normal"/>
    <w:link w:val="ITAsDotChar"/>
    <w:qFormat/>
    <w:rsid w:val="000D6CBB"/>
    <w:pPr>
      <w:tabs>
        <w:tab w:val="left" w:pos="993"/>
      </w:tabs>
      <w:spacing w:after="120"/>
      <w:jc w:val="both"/>
    </w:pPr>
    <w:rPr>
      <w:rFonts w:ascii="Calibri" w:eastAsia="Calibri" w:hAnsi="Calibri"/>
    </w:rPr>
  </w:style>
  <w:style w:type="character" w:customStyle="1" w:styleId="ITAsDotChar">
    <w:name w:val="ITAs Dot Char"/>
    <w:link w:val="ITAsDot"/>
    <w:rsid w:val="000D6C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AD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412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5EF8-DA97-42D6-AA98-EB86557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12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Wendy Pump</cp:lastModifiedBy>
  <cp:revision>3</cp:revision>
  <dcterms:created xsi:type="dcterms:W3CDTF">2019-10-16T03:56:00Z</dcterms:created>
  <dcterms:modified xsi:type="dcterms:W3CDTF">2019-10-16T04:08:00Z</dcterms:modified>
</cp:coreProperties>
</file>