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8" w:rsidRPr="00823055" w:rsidRDefault="003C52F0" w:rsidP="00172DC8">
      <w:pPr>
        <w:rPr>
          <w:b/>
          <w:bCs/>
        </w:rPr>
      </w:pPr>
      <w:r>
        <w:rPr>
          <w:b/>
          <w:bCs/>
        </w:rPr>
        <w:t>D</w:t>
      </w:r>
      <w:r w:rsidR="00B47CCF" w:rsidRPr="00823055">
        <w:rPr>
          <w:b/>
          <w:bCs/>
        </w:rPr>
        <w:t>1</w:t>
      </w:r>
      <w:r w:rsidR="00D62B15">
        <w:rPr>
          <w:b/>
          <w:bCs/>
        </w:rPr>
        <w:t>.</w:t>
      </w:r>
      <w:r w:rsidR="00B47CCF" w:rsidRPr="00823055">
        <w:rPr>
          <w:b/>
          <w:bCs/>
        </w:rPr>
        <w:t xml:space="preserve"> Project Description</w:t>
      </w:r>
    </w:p>
    <w:p w:rsidR="0055309D" w:rsidRPr="00823055" w:rsidRDefault="0055309D"/>
    <w:p w:rsidR="0055309D" w:rsidRPr="00823055" w:rsidRDefault="00195C36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</w:t>
      </w:r>
      <w:r w:rsidR="0055309D" w:rsidRPr="00823055">
        <w:rPr>
          <w:b/>
          <w:color w:val="FF0000"/>
          <w:highlight w:val="yellow"/>
        </w:rPr>
        <w:t xml:space="preserve">BEFORE SAVING FINAL VERSION </w:t>
      </w:r>
    </w:p>
    <w:p w:rsidR="004B57C9" w:rsidRPr="00823055" w:rsidRDefault="000D6CBB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PAGE </w:t>
      </w:r>
      <w:r w:rsidRPr="00842BB7">
        <w:rPr>
          <w:b/>
          <w:color w:val="FF0000"/>
          <w:highlight w:val="yellow"/>
        </w:rPr>
        <w:t xml:space="preserve">LIMIT = </w:t>
      </w:r>
      <w:r w:rsidR="005C10B8" w:rsidRPr="00842BB7">
        <w:rPr>
          <w:b/>
          <w:color w:val="FF0000"/>
          <w:highlight w:val="yellow"/>
        </w:rPr>
        <w:t xml:space="preserve">10 </w:t>
      </w:r>
      <w:r w:rsidR="00B47CCF" w:rsidRPr="00842BB7">
        <w:rPr>
          <w:b/>
          <w:color w:val="FF0000"/>
          <w:highlight w:val="yellow"/>
        </w:rPr>
        <w:t xml:space="preserve">A4 </w:t>
      </w:r>
      <w:r w:rsidR="00B47CCF" w:rsidRPr="00823055">
        <w:rPr>
          <w:b/>
          <w:color w:val="FF0000"/>
          <w:highlight w:val="yellow"/>
        </w:rPr>
        <w:t>page</w:t>
      </w:r>
      <w:r w:rsidR="004B57C9" w:rsidRPr="00823055">
        <w:rPr>
          <w:b/>
          <w:color w:val="FF0000"/>
          <w:highlight w:val="yellow"/>
        </w:rPr>
        <w:t>s</w:t>
      </w:r>
    </w:p>
    <w:p w:rsidR="004B57C9" w:rsidRPr="00823055" w:rsidRDefault="000D6CBB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37543F" w:rsidRPr="00823055" w:rsidRDefault="004B57C9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</w:t>
      </w:r>
      <w:r w:rsidR="00195C36" w:rsidRPr="00823055">
        <w:rPr>
          <w:b/>
          <w:color w:val="FF0000"/>
          <w:highlight w:val="yellow"/>
        </w:rPr>
        <w:t>ting</w:t>
      </w:r>
    </w:p>
    <w:p w:rsidR="00AA7C2C" w:rsidRPr="00823055" w:rsidRDefault="00AA7C2C">
      <w:pPr>
        <w:rPr>
          <w:b/>
        </w:rPr>
      </w:pPr>
    </w:p>
    <w:p w:rsidR="00E81E23" w:rsidRPr="00823055" w:rsidRDefault="00E75331">
      <w:pPr>
        <w:rPr>
          <w:b/>
        </w:rPr>
      </w:pPr>
      <w:r w:rsidRPr="00823055">
        <w:rPr>
          <w:b/>
        </w:rPr>
        <w:t>PROJECT TITLE</w:t>
      </w:r>
    </w:p>
    <w:p w:rsidR="000D6CBB" w:rsidRPr="000D6CBB" w:rsidRDefault="000D6CBB" w:rsidP="000D6CBB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This title may differ from that shown in Part A1 of the Proposal form, and may exceed ten words.</w:t>
      </w:r>
    </w:p>
    <w:p w:rsidR="00E75331" w:rsidRPr="00823055" w:rsidRDefault="00E75331">
      <w:pPr>
        <w:rPr>
          <w:b/>
          <w:color w:val="FF0000"/>
        </w:rPr>
      </w:pPr>
    </w:p>
    <w:p w:rsidR="003C52F0" w:rsidRDefault="003C52F0">
      <w:pPr>
        <w:rPr>
          <w:b/>
        </w:rPr>
      </w:pPr>
      <w:r>
        <w:rPr>
          <w:b/>
        </w:rPr>
        <w:t>INVESTIGATOR / CAPABILITY</w:t>
      </w:r>
    </w:p>
    <w:p w:rsidR="003C52F0" w:rsidRDefault="003C52F0" w:rsidP="003C52F0">
      <w:pPr>
        <w:ind w:left="349"/>
        <w:rPr>
          <w:color w:val="FF0000"/>
          <w:highlight w:val="yellow"/>
        </w:rPr>
      </w:pPr>
      <w:r>
        <w:rPr>
          <w:color w:val="FF0000"/>
          <w:highlight w:val="yellow"/>
        </w:rPr>
        <w:t>Describe the:</w:t>
      </w:r>
    </w:p>
    <w:p w:rsidR="003C52F0" w:rsidRDefault="003C52F0" w:rsidP="003C52F0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Research Opportunity and Performance Evidence (ROPE) including record of high quality research outputs appropriate to the discipline/s.</w:t>
      </w:r>
    </w:p>
    <w:p w:rsidR="003C52F0" w:rsidRPr="000D6CBB" w:rsidRDefault="003C52F0" w:rsidP="003C52F0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Capability of candidate to build collaborations both within Australia and internationally.</w:t>
      </w:r>
    </w:p>
    <w:p w:rsidR="003C52F0" w:rsidRDefault="003C52F0" w:rsidP="003C52F0">
      <w:pPr>
        <w:rPr>
          <w:b/>
        </w:rPr>
      </w:pPr>
    </w:p>
    <w:p w:rsidR="003C52F0" w:rsidRPr="00184DE8" w:rsidRDefault="003C52F0" w:rsidP="003C52F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184DE8">
        <w:rPr>
          <w:rFonts w:eastAsia="Calibri"/>
          <w:b/>
          <w:bCs/>
          <w:color w:val="000000"/>
          <w:lang w:eastAsia="en-AU"/>
        </w:rPr>
        <w:t>PROJECT QUALITY AND INNOVATION</w:t>
      </w:r>
    </w:p>
    <w:p w:rsidR="003C52F0" w:rsidRPr="003C52F0" w:rsidRDefault="003C52F0" w:rsidP="003C52F0">
      <w:pPr>
        <w:ind w:left="349"/>
        <w:rPr>
          <w:color w:val="FF0000"/>
          <w:highlight w:val="yellow"/>
        </w:rPr>
      </w:pPr>
      <w:r w:rsidRPr="003C52F0">
        <w:rPr>
          <w:color w:val="FF0000"/>
          <w:highlight w:val="yellow"/>
        </w:rPr>
        <w:t>Describe the</w:t>
      </w:r>
    </w:p>
    <w:p w:rsidR="003C52F0" w:rsidRDefault="003C52F0" w:rsidP="003C52F0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contribution to an important gap in knowledge or significant problem;</w:t>
      </w:r>
    </w:p>
    <w:p w:rsidR="003C52F0" w:rsidRDefault="003C52F0" w:rsidP="003C52F0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novelty/originality and innovation of the proposed research (including any new methods, technologies, theories or ideas that will be developed);</w:t>
      </w:r>
    </w:p>
    <w:p w:rsidR="003C52F0" w:rsidRDefault="00F473E0" w:rsidP="003C52F0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clarity of the hypothesis, theories and research questions;</w:t>
      </w:r>
    </w:p>
    <w:p w:rsidR="00F473E0" w:rsidRDefault="00F473E0" w:rsidP="003C52F0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cohesiveness of the project design and implementation plan (including the appropriateness of the aim, conceptual framework, method, data and/or analyses); and</w:t>
      </w:r>
    </w:p>
    <w:p w:rsidR="003C52F0" w:rsidRPr="00F473E0" w:rsidRDefault="00F473E0" w:rsidP="000910A6">
      <w:pPr>
        <w:pStyle w:val="ListParagraph"/>
        <w:numPr>
          <w:ilvl w:val="0"/>
          <w:numId w:val="22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F473E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extent</w:t>
      </w:r>
      <w:proofErr w:type="gramEnd"/>
      <w:r w:rsidRPr="00F473E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to which </w:t>
      </w:r>
      <w:r w:rsidR="003C52F0" w:rsidRPr="00F473E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 research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has the potential to enhance international collaboration.</w:t>
      </w:r>
    </w:p>
    <w:p w:rsidR="003C52F0" w:rsidRDefault="003C52F0" w:rsidP="003C52F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AU"/>
        </w:rPr>
      </w:pPr>
    </w:p>
    <w:p w:rsidR="00F473E0" w:rsidRPr="00184DE8" w:rsidRDefault="00F473E0" w:rsidP="00F473E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184DE8">
        <w:rPr>
          <w:rFonts w:eastAsia="Calibri"/>
          <w:b/>
          <w:bCs/>
          <w:color w:val="000000"/>
          <w:lang w:eastAsia="en-AU"/>
        </w:rPr>
        <w:t>BENEFIT</w:t>
      </w:r>
    </w:p>
    <w:p w:rsidR="00F473E0" w:rsidRDefault="00F473E0" w:rsidP="00F473E0">
      <w:pPr>
        <w:pStyle w:val="Default"/>
        <w:ind w:left="360"/>
        <w:rPr>
          <w:rFonts w:ascii="Times New Roman" w:eastAsia="Times New Roman" w:hAnsi="Times New Roman" w:cs="Times New Roman"/>
          <w:color w:val="FF0000"/>
          <w:highlight w:val="yellow"/>
        </w:rPr>
      </w:pPr>
      <w:r w:rsidRPr="00412467">
        <w:rPr>
          <w:rFonts w:ascii="Times New Roman" w:eastAsia="Times New Roman" w:hAnsi="Times New Roman" w:cs="Times New Roman"/>
          <w:color w:val="FF0000"/>
          <w:highlight w:val="yellow"/>
        </w:rPr>
        <w:t xml:space="preserve">Describe the 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potential benefits including the:</w:t>
      </w:r>
    </w:p>
    <w:p w:rsidR="00F473E0" w:rsidRPr="00F473E0" w:rsidRDefault="00F473E0" w:rsidP="00F473E0">
      <w:pPr>
        <w:pStyle w:val="Default"/>
        <w:numPr>
          <w:ilvl w:val="0"/>
          <w:numId w:val="33"/>
        </w:numPr>
        <w:rPr>
          <w:color w:val="FF0000"/>
          <w:sz w:val="23"/>
          <w:szCs w:val="23"/>
        </w:rPr>
      </w:pPr>
      <w:r w:rsidRPr="00412467">
        <w:rPr>
          <w:rFonts w:ascii="Times New Roman" w:eastAsia="Times New Roman" w:hAnsi="Times New Roman" w:cs="Times New Roman"/>
          <w:color w:val="FF0000"/>
          <w:highlight w:val="yellow"/>
        </w:rPr>
        <w:t xml:space="preserve">new 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or advanced knowledge resulting from outcomes of the research;</w:t>
      </w:r>
    </w:p>
    <w:p w:rsidR="00F473E0" w:rsidRPr="00412467" w:rsidRDefault="00F473E0" w:rsidP="00F473E0">
      <w:pPr>
        <w:pStyle w:val="Default"/>
        <w:numPr>
          <w:ilvl w:val="0"/>
          <w:numId w:val="33"/>
        </w:numPr>
        <w:rPr>
          <w:color w:val="FF0000"/>
          <w:sz w:val="23"/>
          <w:szCs w:val="23"/>
        </w:rPr>
      </w:pPr>
      <w:r w:rsidRPr="00412467">
        <w:rPr>
          <w:rFonts w:ascii="Times New Roman" w:eastAsia="Times New Roman" w:hAnsi="Times New Roman" w:cs="Times New Roman"/>
          <w:color w:val="FF0000"/>
          <w:highlight w:val="yellow"/>
        </w:rPr>
        <w:t xml:space="preserve">economic, commercial, environmental, social and/or cultural benefits 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for Australia and international communities;</w:t>
      </w:r>
    </w:p>
    <w:p w:rsidR="00F473E0" w:rsidRPr="00F473E0" w:rsidRDefault="00F473E0" w:rsidP="00F473E0">
      <w:pPr>
        <w:pStyle w:val="ListParagraph"/>
        <w:numPr>
          <w:ilvl w:val="0"/>
          <w:numId w:val="28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potential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contribution to capacity on the Australian Government’s National Science and Research Priorities and other priorities identified by government.</w:t>
      </w:r>
    </w:p>
    <w:p w:rsidR="00F473E0" w:rsidRPr="00BF167C" w:rsidRDefault="00F473E0" w:rsidP="00F473E0">
      <w:pPr>
        <w:autoSpaceDE w:val="0"/>
        <w:autoSpaceDN w:val="0"/>
        <w:adjustRightInd w:val="0"/>
        <w:rPr>
          <w:rFonts w:eastAsia="Calibri"/>
          <w:bCs/>
          <w:color w:val="000000"/>
          <w:lang w:eastAsia="en-AU"/>
        </w:rPr>
      </w:pPr>
    </w:p>
    <w:p w:rsidR="00F473E0" w:rsidRPr="00184DE8" w:rsidRDefault="00F473E0" w:rsidP="00F473E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184DE8">
        <w:rPr>
          <w:rFonts w:eastAsia="Calibri"/>
          <w:b/>
          <w:bCs/>
          <w:color w:val="000000"/>
          <w:lang w:eastAsia="en-AU"/>
        </w:rPr>
        <w:t>FEASIBILITY</w:t>
      </w:r>
    </w:p>
    <w:p w:rsidR="00F473E0" w:rsidRDefault="00F473E0" w:rsidP="00F473E0">
      <w:pPr>
        <w:ind w:left="284"/>
        <w:rPr>
          <w:color w:val="FF0000"/>
          <w:highlight w:val="yellow"/>
        </w:rPr>
      </w:pPr>
      <w:r w:rsidRPr="00F473E0">
        <w:rPr>
          <w:color w:val="FF0000"/>
          <w:highlight w:val="yellow"/>
        </w:rPr>
        <w:t xml:space="preserve">Describe </w:t>
      </w:r>
      <w:r>
        <w:rPr>
          <w:color w:val="FF0000"/>
          <w:highlight w:val="yellow"/>
        </w:rPr>
        <w:t>the:</w:t>
      </w:r>
    </w:p>
    <w:p w:rsidR="00F473E0" w:rsidRDefault="00F473E0" w:rsidP="00F473E0">
      <w:pPr>
        <w:pStyle w:val="ListParagraph"/>
        <w:numPr>
          <w:ilvl w:val="0"/>
          <w:numId w:val="28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cost effectiveness of the research and its value for money;</w:t>
      </w:r>
    </w:p>
    <w:p w:rsidR="00F473E0" w:rsidRDefault="00F473E0" w:rsidP="00F473E0">
      <w:pPr>
        <w:pStyle w:val="ListParagraph"/>
        <w:numPr>
          <w:ilvl w:val="0"/>
          <w:numId w:val="28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feasibility of the research (including contribution of the project’s design, participants and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resoureces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to the timely completion of the project);</w:t>
      </w:r>
    </w:p>
    <w:p w:rsidR="00F473E0" w:rsidRPr="00F473E0" w:rsidRDefault="00F473E0" w:rsidP="00F473E0">
      <w:pPr>
        <w:pStyle w:val="ListParagraph"/>
        <w:numPr>
          <w:ilvl w:val="0"/>
          <w:numId w:val="28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F473E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how</w:t>
      </w:r>
      <w:proofErr w:type="gramEnd"/>
      <w:r w:rsidRPr="00F473E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project’s design, participants and requested budget create confidence in the timely and successful completion of the project.</w:t>
      </w:r>
    </w:p>
    <w:p w:rsidR="00F473E0" w:rsidRPr="000D6CBB" w:rsidRDefault="00F473E0" w:rsidP="00F473E0">
      <w:pPr>
        <w:pStyle w:val="ListParagraph"/>
        <w:numPr>
          <w:ilvl w:val="0"/>
          <w:numId w:val="27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supportive environment for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DECRA candidate and their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roject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and for Higher Degree by Rese</w:t>
      </w:r>
      <w:r w:rsid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arch students where appropriate, and;</w:t>
      </w:r>
    </w:p>
    <w:p w:rsidR="00F473E0" w:rsidRPr="000D6CBB" w:rsidRDefault="00F473E0" w:rsidP="00F473E0">
      <w:pPr>
        <w:pStyle w:val="ListParagraph"/>
        <w:numPr>
          <w:ilvl w:val="0"/>
          <w:numId w:val="27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availability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necess</w:t>
      </w:r>
      <w:r w:rsid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ary facilities to complete the p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roject.</w:t>
      </w:r>
    </w:p>
    <w:p w:rsidR="00F473E0" w:rsidRPr="00184DE8" w:rsidRDefault="00F473E0" w:rsidP="00F473E0">
      <w:pPr>
        <w:autoSpaceDE w:val="0"/>
        <w:autoSpaceDN w:val="0"/>
        <w:adjustRightInd w:val="0"/>
        <w:ind w:left="709"/>
        <w:rPr>
          <w:rFonts w:eastAsia="Calibri"/>
          <w:color w:val="000000"/>
          <w:lang w:eastAsia="en-AU"/>
        </w:rPr>
      </w:pPr>
    </w:p>
    <w:p w:rsidR="0048239C" w:rsidRPr="0048239C" w:rsidRDefault="0048239C" w:rsidP="0048239C">
      <w:pPr>
        <w:ind w:left="360"/>
        <w:rPr>
          <w:color w:val="FF0000"/>
          <w:highlight w:val="yellow"/>
        </w:rPr>
      </w:pPr>
      <w:r w:rsidRPr="0048239C">
        <w:rPr>
          <w:color w:val="FF0000"/>
          <w:highlight w:val="yellow"/>
        </w:rPr>
        <w:t>If the project involves Aboriginal and Torres Strait Islander research describe:</w:t>
      </w:r>
    </w:p>
    <w:p w:rsidR="0048239C" w:rsidRPr="0048239C" w:rsidRDefault="0048239C" w:rsidP="008B003A">
      <w:pPr>
        <w:pStyle w:val="ListParagraph"/>
        <w:numPr>
          <w:ilvl w:val="0"/>
          <w:numId w:val="28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strategies for enabling collaboration with Australian Aboriginal and Torres</w:t>
      </w:r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Strait Islander communities where appropriate (for example, dialogue/collaboration</w:t>
      </w:r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with an Indigenous cultural mentor); and</w:t>
      </w:r>
    </w:p>
    <w:p w:rsidR="0048239C" w:rsidRPr="0048239C" w:rsidRDefault="0048239C" w:rsidP="0048239C">
      <w:pPr>
        <w:pStyle w:val="ListParagraph"/>
        <w:numPr>
          <w:ilvl w:val="0"/>
          <w:numId w:val="28"/>
        </w:numPr>
        <w:ind w:left="709" w:hanging="34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any</w:t>
      </w:r>
      <w:proofErr w:type="gramEnd"/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existing or developing, supportive and high quality research communities.</w:t>
      </w:r>
      <w:r w:rsidRPr="0048239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48239C" w:rsidRPr="0048239C" w:rsidRDefault="0048239C" w:rsidP="0048239C">
      <w:pPr>
        <w:ind w:left="360"/>
        <w:rPr>
          <w:b/>
        </w:rPr>
      </w:pPr>
    </w:p>
    <w:p w:rsidR="000D6CBB" w:rsidRPr="00184DE8" w:rsidRDefault="000D6CBB" w:rsidP="000D6CBB">
      <w:pPr>
        <w:tabs>
          <w:tab w:val="left" w:pos="0"/>
        </w:tabs>
        <w:rPr>
          <w:b/>
        </w:rPr>
      </w:pPr>
      <w:r w:rsidRPr="00184DE8">
        <w:rPr>
          <w:b/>
        </w:rPr>
        <w:t>COMMUNICATION OF RESULTS</w:t>
      </w:r>
    </w:p>
    <w:p w:rsidR="000D6CBB" w:rsidRPr="000D6CBB" w:rsidRDefault="000D6CBB" w:rsidP="00831718">
      <w:pPr>
        <w:pStyle w:val="ListParagraph"/>
        <w:numPr>
          <w:ilvl w:val="0"/>
          <w:numId w:val="29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Outline plans for communicating the research results to other researchers and the broader community, including but not limited to scholarly and public communication and dissemination.</w:t>
      </w:r>
    </w:p>
    <w:p w:rsidR="000D6CBB" w:rsidRPr="00184DE8" w:rsidRDefault="000D6CBB" w:rsidP="000D6CBB">
      <w:pPr>
        <w:pStyle w:val="ITAsDot"/>
        <w:tabs>
          <w:tab w:val="clear" w:pos="993"/>
          <w:tab w:val="left" w:pos="567"/>
        </w:tabs>
        <w:spacing w:after="0"/>
        <w:ind w:left="567"/>
        <w:rPr>
          <w:rFonts w:ascii="Times New Roman" w:hAnsi="Times New Roman"/>
        </w:rPr>
      </w:pPr>
    </w:p>
    <w:p w:rsidR="000D6CBB" w:rsidRPr="00184DE8" w:rsidRDefault="000D6CBB" w:rsidP="000D6CBB">
      <w:pPr>
        <w:rPr>
          <w:b/>
          <w:bCs/>
        </w:rPr>
      </w:pPr>
      <w:r w:rsidRPr="00184DE8">
        <w:rPr>
          <w:b/>
          <w:bCs/>
        </w:rPr>
        <w:t>REFERENCES</w:t>
      </w:r>
    </w:p>
    <w:p w:rsidR="000D6CBB" w:rsidRPr="000D6CBB" w:rsidRDefault="000D6CBB" w:rsidP="00831718">
      <w:pPr>
        <w:pStyle w:val="ListParagraph"/>
        <w:numPr>
          <w:ilvl w:val="0"/>
          <w:numId w:val="30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Include a list of all references, including relevant references to the previous work</w:t>
      </w:r>
      <w:r w:rsidR="0041246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of the DECRA candidate</w:t>
      </w: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0D6CBB" w:rsidRDefault="000D6CBB" w:rsidP="00831718">
      <w:pPr>
        <w:pStyle w:val="ListParagraph"/>
        <w:numPr>
          <w:ilvl w:val="0"/>
          <w:numId w:val="30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References may be in 10 point Times New Roman or equivalent font.</w:t>
      </w:r>
    </w:p>
    <w:p w:rsidR="00831718" w:rsidRPr="000D6CBB" w:rsidRDefault="00831718" w:rsidP="00831718">
      <w:pPr>
        <w:pStyle w:val="ListParagraph"/>
        <w:ind w:left="64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31718" w:rsidRPr="00184DE8" w:rsidRDefault="00BF167C" w:rsidP="00831718">
      <w:pPr>
        <w:ind w:left="284"/>
        <w:rPr>
          <w:bCs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4600575" cy="305435"/>
                <wp:effectExtent l="0" t="0" r="28575" b="1841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18" w:rsidRPr="00C96FE3" w:rsidRDefault="00831718" w:rsidP="0083171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96FE3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Note: Only references may be in 10-point </w:t>
                            </w:r>
                            <w:r w:rsidR="00C96FE3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Times New Roman </w:t>
                            </w:r>
                            <w:r w:rsidRPr="00C96FE3">
                              <w:rPr>
                                <w:b/>
                                <w:color w:val="FF0000"/>
                                <w:highlight w:val="yellow"/>
                              </w:rPr>
                              <w:t>font.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2.2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">
                <v:textbox>
                  <w:txbxContent>
                    <w:p w:rsidR="00831718" w:rsidRPr="00C96FE3" w:rsidRDefault="00831718" w:rsidP="00831718">
                      <w:pPr>
                        <w:rPr>
                          <w:b/>
                          <w:color w:val="FF0000"/>
                        </w:rPr>
                      </w:pPr>
                      <w:r w:rsidRPr="00C96FE3">
                        <w:rPr>
                          <w:b/>
                          <w:color w:val="FF0000"/>
                          <w:highlight w:val="yellow"/>
                        </w:rPr>
                        <w:t xml:space="preserve">Note: Only references may be in 10-point </w:t>
                      </w:r>
                      <w:r w:rsidR="00C96FE3">
                        <w:rPr>
                          <w:b/>
                          <w:color w:val="FF0000"/>
                          <w:highlight w:val="yellow"/>
                        </w:rPr>
                        <w:t xml:space="preserve">Times New Roman </w:t>
                      </w:r>
                      <w:r w:rsidRPr="00C96FE3">
                        <w:rPr>
                          <w:b/>
                          <w:color w:val="FF0000"/>
                          <w:highlight w:val="yellow"/>
                        </w:rPr>
                        <w:t>font.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6ADC" w:rsidRDefault="002D6ADC">
      <w:pPr>
        <w:rPr>
          <w:b/>
        </w:rPr>
      </w:pPr>
    </w:p>
    <w:p w:rsidR="000D6CBB" w:rsidRPr="0048239C" w:rsidRDefault="002D6ADC">
      <w:pPr>
        <w:rPr>
          <w:b/>
        </w:rPr>
      </w:pPr>
      <w:r w:rsidRPr="0048239C">
        <w:rPr>
          <w:b/>
        </w:rPr>
        <w:t>ACKNOWLEDGEMENTS</w:t>
      </w:r>
      <w:r w:rsidR="0048239C">
        <w:rPr>
          <w:b/>
        </w:rPr>
        <w:t xml:space="preserve"> </w:t>
      </w:r>
      <w:r w:rsidR="0048239C" w:rsidRPr="0048239C">
        <w:rPr>
          <w:b/>
          <w:color w:val="FF0000"/>
          <w:highlight w:val="yellow"/>
        </w:rPr>
        <w:t>(delete if not required)</w:t>
      </w:r>
    </w:p>
    <w:p w:rsidR="002D6ADC" w:rsidRPr="0048239C" w:rsidRDefault="002D6ADC" w:rsidP="002D6ADC">
      <w:pPr>
        <w:numPr>
          <w:ilvl w:val="0"/>
          <w:numId w:val="31"/>
        </w:numPr>
        <w:rPr>
          <w:b/>
          <w:color w:val="FF0000"/>
          <w:highlight w:val="yellow"/>
        </w:rPr>
      </w:pPr>
      <w:r w:rsidRPr="0048239C">
        <w:rPr>
          <w:b/>
          <w:color w:val="FF0000"/>
          <w:highlight w:val="yellow"/>
        </w:rPr>
        <w:t xml:space="preserve">Acknowledge any significant contributions to this Proposal in terms of ideas and authorship, by persons not already named in this </w:t>
      </w:r>
      <w:r w:rsidR="0048239C" w:rsidRPr="0048239C">
        <w:rPr>
          <w:b/>
          <w:color w:val="FF0000"/>
          <w:highlight w:val="yellow"/>
        </w:rPr>
        <w:t>application</w:t>
      </w:r>
      <w:r w:rsidRPr="0048239C">
        <w:rPr>
          <w:b/>
          <w:color w:val="FF0000"/>
          <w:highlight w:val="yellow"/>
        </w:rPr>
        <w:t>.</w:t>
      </w:r>
    </w:p>
    <w:p w:rsidR="002D6ADC" w:rsidRPr="0048239C" w:rsidRDefault="002D6ADC" w:rsidP="002D6ADC">
      <w:pPr>
        <w:numPr>
          <w:ilvl w:val="0"/>
          <w:numId w:val="31"/>
        </w:numPr>
        <w:rPr>
          <w:b/>
          <w:color w:val="FF0000"/>
          <w:highlight w:val="yellow"/>
        </w:rPr>
      </w:pPr>
      <w:r w:rsidRPr="0048239C">
        <w:rPr>
          <w:b/>
          <w:color w:val="FF0000"/>
          <w:highlight w:val="yellow"/>
        </w:rPr>
        <w:t>Note that this heading does not need to</w:t>
      </w:r>
      <w:bookmarkStart w:id="0" w:name="_GoBack"/>
      <w:bookmarkEnd w:id="0"/>
      <w:r w:rsidRPr="0048239C">
        <w:rPr>
          <w:b/>
          <w:color w:val="FF0000"/>
          <w:highlight w:val="yellow"/>
        </w:rPr>
        <w:t xml:space="preserve"> be included in your Project Description if it is not required.</w:t>
      </w:r>
    </w:p>
    <w:sectPr w:rsidR="002D6ADC" w:rsidRPr="0048239C" w:rsidSect="005862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C8"/>
    <w:multiLevelType w:val="hybridMultilevel"/>
    <w:tmpl w:val="313E815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DF0"/>
    <w:multiLevelType w:val="hybridMultilevel"/>
    <w:tmpl w:val="4B124A2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1F4798"/>
    <w:multiLevelType w:val="hybridMultilevel"/>
    <w:tmpl w:val="2F56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1E0B"/>
    <w:multiLevelType w:val="hybridMultilevel"/>
    <w:tmpl w:val="68E6A0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0F1645"/>
    <w:multiLevelType w:val="hybridMultilevel"/>
    <w:tmpl w:val="1836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43C6"/>
    <w:multiLevelType w:val="hybridMultilevel"/>
    <w:tmpl w:val="90CEB2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77186E"/>
    <w:multiLevelType w:val="hybridMultilevel"/>
    <w:tmpl w:val="E56610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455927"/>
    <w:multiLevelType w:val="hybridMultilevel"/>
    <w:tmpl w:val="E86273C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F31943"/>
    <w:multiLevelType w:val="hybridMultilevel"/>
    <w:tmpl w:val="3C46D21C"/>
    <w:lvl w:ilvl="0" w:tplc="E7D0DD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78C2"/>
    <w:multiLevelType w:val="hybridMultilevel"/>
    <w:tmpl w:val="FC4A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7448"/>
    <w:multiLevelType w:val="hybridMultilevel"/>
    <w:tmpl w:val="988262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87B81"/>
    <w:multiLevelType w:val="hybridMultilevel"/>
    <w:tmpl w:val="BB3429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3BDA"/>
    <w:multiLevelType w:val="hybridMultilevel"/>
    <w:tmpl w:val="9800DF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3"/>
  </w:num>
  <w:num w:numId="5">
    <w:abstractNumId w:val="29"/>
  </w:num>
  <w:num w:numId="6">
    <w:abstractNumId w:val="27"/>
  </w:num>
  <w:num w:numId="7">
    <w:abstractNumId w:val="31"/>
  </w:num>
  <w:num w:numId="8">
    <w:abstractNumId w:val="1"/>
  </w:num>
  <w:num w:numId="9">
    <w:abstractNumId w:val="28"/>
  </w:num>
  <w:num w:numId="10">
    <w:abstractNumId w:val="18"/>
  </w:num>
  <w:num w:numId="11">
    <w:abstractNumId w:val="24"/>
  </w:num>
  <w:num w:numId="12">
    <w:abstractNumId w:val="20"/>
  </w:num>
  <w:num w:numId="13">
    <w:abstractNumId w:val="8"/>
  </w:num>
  <w:num w:numId="14">
    <w:abstractNumId w:val="10"/>
  </w:num>
  <w:num w:numId="15">
    <w:abstractNumId w:val="14"/>
  </w:num>
  <w:num w:numId="16">
    <w:abstractNumId w:val="19"/>
  </w:num>
  <w:num w:numId="17">
    <w:abstractNumId w:val="0"/>
  </w:num>
  <w:num w:numId="18">
    <w:abstractNumId w:val="2"/>
  </w:num>
  <w:num w:numId="19">
    <w:abstractNumId w:val="5"/>
  </w:num>
  <w:num w:numId="20">
    <w:abstractNumId w:val="21"/>
  </w:num>
  <w:num w:numId="21">
    <w:abstractNumId w:val="30"/>
  </w:num>
  <w:num w:numId="22">
    <w:abstractNumId w:val="26"/>
  </w:num>
  <w:num w:numId="23">
    <w:abstractNumId w:val="22"/>
  </w:num>
  <w:num w:numId="24">
    <w:abstractNumId w:val="3"/>
  </w:num>
  <w:num w:numId="25">
    <w:abstractNumId w:val="15"/>
  </w:num>
  <w:num w:numId="26">
    <w:abstractNumId w:val="32"/>
  </w:num>
  <w:num w:numId="27">
    <w:abstractNumId w:val="11"/>
  </w:num>
  <w:num w:numId="28">
    <w:abstractNumId w:val="6"/>
  </w:num>
  <w:num w:numId="29">
    <w:abstractNumId w:val="9"/>
  </w:num>
  <w:num w:numId="30">
    <w:abstractNumId w:val="16"/>
  </w:num>
  <w:num w:numId="31">
    <w:abstractNumId w:val="13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70B2E"/>
    <w:rsid w:val="000715F3"/>
    <w:rsid w:val="00072091"/>
    <w:rsid w:val="00076F9B"/>
    <w:rsid w:val="000C1655"/>
    <w:rsid w:val="000C548B"/>
    <w:rsid w:val="000D1332"/>
    <w:rsid w:val="000D4D54"/>
    <w:rsid w:val="000D6CBB"/>
    <w:rsid w:val="00121CEF"/>
    <w:rsid w:val="00150BEF"/>
    <w:rsid w:val="00151CDB"/>
    <w:rsid w:val="00166862"/>
    <w:rsid w:val="00172DC8"/>
    <w:rsid w:val="001876D0"/>
    <w:rsid w:val="00191EA5"/>
    <w:rsid w:val="00195C36"/>
    <w:rsid w:val="001C4EC6"/>
    <w:rsid w:val="001D67F6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62C7"/>
    <w:rsid w:val="002B2505"/>
    <w:rsid w:val="002C36E4"/>
    <w:rsid w:val="002D5C75"/>
    <w:rsid w:val="002D6ADC"/>
    <w:rsid w:val="002F4452"/>
    <w:rsid w:val="00303617"/>
    <w:rsid w:val="00311601"/>
    <w:rsid w:val="0031412F"/>
    <w:rsid w:val="0031778C"/>
    <w:rsid w:val="00337FFB"/>
    <w:rsid w:val="0037543F"/>
    <w:rsid w:val="003756BB"/>
    <w:rsid w:val="00377E56"/>
    <w:rsid w:val="00393655"/>
    <w:rsid w:val="00394449"/>
    <w:rsid w:val="003A066A"/>
    <w:rsid w:val="003A5258"/>
    <w:rsid w:val="003C52F0"/>
    <w:rsid w:val="003E51AC"/>
    <w:rsid w:val="003E5EED"/>
    <w:rsid w:val="003E7755"/>
    <w:rsid w:val="003F265C"/>
    <w:rsid w:val="00412467"/>
    <w:rsid w:val="00412C86"/>
    <w:rsid w:val="00457162"/>
    <w:rsid w:val="0048239C"/>
    <w:rsid w:val="0049261A"/>
    <w:rsid w:val="0049773B"/>
    <w:rsid w:val="004B02DD"/>
    <w:rsid w:val="004B1A0C"/>
    <w:rsid w:val="004B2BF0"/>
    <w:rsid w:val="004B57C9"/>
    <w:rsid w:val="004C4284"/>
    <w:rsid w:val="004D3A9F"/>
    <w:rsid w:val="004D696E"/>
    <w:rsid w:val="004E014D"/>
    <w:rsid w:val="004E35FD"/>
    <w:rsid w:val="00501A3E"/>
    <w:rsid w:val="00531A8F"/>
    <w:rsid w:val="0055309D"/>
    <w:rsid w:val="00563596"/>
    <w:rsid w:val="00570EC8"/>
    <w:rsid w:val="0058625B"/>
    <w:rsid w:val="00586C08"/>
    <w:rsid w:val="005A0D08"/>
    <w:rsid w:val="005A4397"/>
    <w:rsid w:val="005C10B8"/>
    <w:rsid w:val="005D1294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E76FA"/>
    <w:rsid w:val="006F0B21"/>
    <w:rsid w:val="006F2968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155"/>
    <w:rsid w:val="007C0682"/>
    <w:rsid w:val="007C1EA2"/>
    <w:rsid w:val="007E6A95"/>
    <w:rsid w:val="007F0475"/>
    <w:rsid w:val="007F4EC6"/>
    <w:rsid w:val="00817139"/>
    <w:rsid w:val="0082220A"/>
    <w:rsid w:val="0082304B"/>
    <w:rsid w:val="00823055"/>
    <w:rsid w:val="00831718"/>
    <w:rsid w:val="00835371"/>
    <w:rsid w:val="00842BB7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4764F"/>
    <w:rsid w:val="00956183"/>
    <w:rsid w:val="00990D77"/>
    <w:rsid w:val="009B4F2C"/>
    <w:rsid w:val="009C028E"/>
    <w:rsid w:val="009E1902"/>
    <w:rsid w:val="009E2BDC"/>
    <w:rsid w:val="00A00761"/>
    <w:rsid w:val="00A07CE8"/>
    <w:rsid w:val="00A1206A"/>
    <w:rsid w:val="00A20EB7"/>
    <w:rsid w:val="00A23A02"/>
    <w:rsid w:val="00A30D8B"/>
    <w:rsid w:val="00A86CE3"/>
    <w:rsid w:val="00A91FBE"/>
    <w:rsid w:val="00AA7C2C"/>
    <w:rsid w:val="00AC7455"/>
    <w:rsid w:val="00AD0384"/>
    <w:rsid w:val="00AD0DDF"/>
    <w:rsid w:val="00AD5E9F"/>
    <w:rsid w:val="00B03D33"/>
    <w:rsid w:val="00B11F1E"/>
    <w:rsid w:val="00B30D03"/>
    <w:rsid w:val="00B42C39"/>
    <w:rsid w:val="00B43020"/>
    <w:rsid w:val="00B47CCF"/>
    <w:rsid w:val="00B67E73"/>
    <w:rsid w:val="00BB0D40"/>
    <w:rsid w:val="00BD5F19"/>
    <w:rsid w:val="00BE2BBF"/>
    <w:rsid w:val="00BE6F03"/>
    <w:rsid w:val="00BF167C"/>
    <w:rsid w:val="00C42588"/>
    <w:rsid w:val="00C4342A"/>
    <w:rsid w:val="00C67F7B"/>
    <w:rsid w:val="00C96FE3"/>
    <w:rsid w:val="00CA39E5"/>
    <w:rsid w:val="00CC78A6"/>
    <w:rsid w:val="00CE187C"/>
    <w:rsid w:val="00CF61A2"/>
    <w:rsid w:val="00D36E1F"/>
    <w:rsid w:val="00D47E11"/>
    <w:rsid w:val="00D62B15"/>
    <w:rsid w:val="00D8213C"/>
    <w:rsid w:val="00D928E0"/>
    <w:rsid w:val="00DA7A05"/>
    <w:rsid w:val="00DC22ED"/>
    <w:rsid w:val="00DD5B31"/>
    <w:rsid w:val="00E27418"/>
    <w:rsid w:val="00E27A0C"/>
    <w:rsid w:val="00E37651"/>
    <w:rsid w:val="00E75331"/>
    <w:rsid w:val="00E75D2C"/>
    <w:rsid w:val="00E81E23"/>
    <w:rsid w:val="00EA4958"/>
    <w:rsid w:val="00EA4FC8"/>
    <w:rsid w:val="00EA5212"/>
    <w:rsid w:val="00EC0561"/>
    <w:rsid w:val="00EC691E"/>
    <w:rsid w:val="00EE0ECF"/>
    <w:rsid w:val="00F15B6E"/>
    <w:rsid w:val="00F240EC"/>
    <w:rsid w:val="00F42BBB"/>
    <w:rsid w:val="00F473E0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ECA4"/>
  <w15:chartTrackingRefBased/>
  <w15:docId w15:val="{63F69739-B261-44E6-82B8-DE0049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0D6CBB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0D6CBB"/>
    <w:rPr>
      <w:rFonts w:eastAsia="Times New Roman" w:cs="Calibri"/>
      <w:sz w:val="22"/>
      <w:szCs w:val="22"/>
    </w:rPr>
  </w:style>
  <w:style w:type="paragraph" w:customStyle="1" w:styleId="ITAsDot">
    <w:name w:val="ITAs Dot"/>
    <w:basedOn w:val="Normal"/>
    <w:link w:val="ITAsDotChar"/>
    <w:qFormat/>
    <w:rsid w:val="000D6CBB"/>
    <w:pPr>
      <w:tabs>
        <w:tab w:val="left" w:pos="993"/>
      </w:tabs>
      <w:spacing w:after="120"/>
      <w:jc w:val="both"/>
    </w:pPr>
    <w:rPr>
      <w:rFonts w:ascii="Calibri" w:eastAsia="Calibri" w:hAnsi="Calibri"/>
    </w:rPr>
  </w:style>
  <w:style w:type="character" w:customStyle="1" w:styleId="ITAsDotChar">
    <w:name w:val="ITAs Dot Char"/>
    <w:link w:val="ITAsDot"/>
    <w:rsid w:val="000D6C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AD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412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D68B-41A8-4B3B-8764-B02E177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41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Wendy Pump</cp:lastModifiedBy>
  <cp:revision>6</cp:revision>
  <dcterms:created xsi:type="dcterms:W3CDTF">2018-01-08T00:57:00Z</dcterms:created>
  <dcterms:modified xsi:type="dcterms:W3CDTF">2019-10-16T03:06:00Z</dcterms:modified>
</cp:coreProperties>
</file>