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5F0EA" w14:textId="00F62E60" w:rsidR="004D7CB8" w:rsidRPr="00AD7BB3" w:rsidRDefault="004D7CB8" w:rsidP="009514E0">
      <w:pPr>
        <w:pStyle w:val="Heading1"/>
        <w:tabs>
          <w:tab w:val="left" w:pos="6240"/>
        </w:tabs>
      </w:pPr>
      <w:r w:rsidRPr="00AD7BB3">
        <w:t>English for Uni</w:t>
      </w:r>
      <w:r w:rsidR="009514E0">
        <w:tab/>
      </w:r>
    </w:p>
    <w:p w14:paraId="75D821AE" w14:textId="391A9604" w:rsidR="00302433" w:rsidRPr="00AD7BB3" w:rsidRDefault="001C723F" w:rsidP="00AD7BB3">
      <w:pPr>
        <w:pStyle w:val="Heading1"/>
      </w:pPr>
      <w:r>
        <w:t xml:space="preserve">Making the most of </w:t>
      </w:r>
      <w:r w:rsidR="00B5152E">
        <w:t>marker</w:t>
      </w:r>
      <w:r>
        <w:t xml:space="preserve"> feedback</w:t>
      </w:r>
    </w:p>
    <w:p w14:paraId="7F9115CE" w14:textId="77777777" w:rsidR="00302433" w:rsidRPr="00AD7BB3" w:rsidRDefault="00302433" w:rsidP="00AD7BB3">
      <w:pPr>
        <w:ind w:left="567"/>
      </w:pPr>
    </w:p>
    <w:tbl>
      <w:tblPr>
        <w:tblStyle w:val="TableGrid"/>
        <w:tblW w:w="9356" w:type="dxa"/>
        <w:tblInd w:w="562" w:type="dxa"/>
        <w:tblLook w:val="04A0" w:firstRow="1" w:lastRow="0" w:firstColumn="1" w:lastColumn="0" w:noHBand="0" w:noVBand="1"/>
      </w:tblPr>
      <w:tblGrid>
        <w:gridCol w:w="3085"/>
        <w:gridCol w:w="6271"/>
      </w:tblGrid>
      <w:tr w:rsidR="001C723F" w:rsidRPr="00522E55" w14:paraId="3676A1EF" w14:textId="77777777" w:rsidTr="001C723F">
        <w:tc>
          <w:tcPr>
            <w:tcW w:w="3085" w:type="dxa"/>
            <w:shd w:val="clear" w:color="auto" w:fill="373636"/>
            <w:vAlign w:val="center"/>
          </w:tcPr>
          <w:p w14:paraId="640BF7FD" w14:textId="77777777" w:rsidR="001C723F" w:rsidRPr="003251C6" w:rsidRDefault="001C723F" w:rsidP="001C723F">
            <w:pPr>
              <w:pStyle w:val="Heading2"/>
              <w:numPr>
                <w:ilvl w:val="1"/>
                <w:numId w:val="0"/>
              </w:numPr>
              <w:jc w:val="center"/>
              <w:outlineLvl w:val="1"/>
              <w:rPr>
                <w:sz w:val="28"/>
              </w:rPr>
            </w:pPr>
            <w:r w:rsidRPr="003251C6">
              <w:rPr>
                <w:sz w:val="28"/>
              </w:rPr>
              <w:t>Feedback Comments</w:t>
            </w:r>
          </w:p>
        </w:tc>
        <w:tc>
          <w:tcPr>
            <w:tcW w:w="6271" w:type="dxa"/>
            <w:shd w:val="clear" w:color="auto" w:fill="373636"/>
          </w:tcPr>
          <w:p w14:paraId="3A35A138" w14:textId="77777777" w:rsidR="001C723F" w:rsidRPr="003251C6" w:rsidRDefault="001C723F" w:rsidP="001C723F">
            <w:pPr>
              <w:pStyle w:val="Heading2"/>
              <w:numPr>
                <w:ilvl w:val="1"/>
                <w:numId w:val="0"/>
              </w:numPr>
              <w:jc w:val="center"/>
              <w:outlineLvl w:val="1"/>
              <w:rPr>
                <w:sz w:val="28"/>
              </w:rPr>
            </w:pPr>
            <w:r w:rsidRPr="003251C6">
              <w:rPr>
                <w:sz w:val="28"/>
              </w:rPr>
              <w:t>What it means and what you can do</w:t>
            </w:r>
          </w:p>
        </w:tc>
      </w:tr>
      <w:tr w:rsidR="001C723F" w:rsidRPr="00522E55" w14:paraId="0837941B" w14:textId="77777777" w:rsidTr="001C723F">
        <w:tc>
          <w:tcPr>
            <w:tcW w:w="3085" w:type="dxa"/>
            <w:vAlign w:val="center"/>
          </w:tcPr>
          <w:p w14:paraId="3C315304" w14:textId="370EC0F0" w:rsidR="001C723F" w:rsidRDefault="00F711D5" w:rsidP="001C723F">
            <w:pPr>
              <w:rPr>
                <w:b/>
                <w:color w:val="000000" w:themeColor="text1"/>
              </w:rPr>
            </w:pPr>
            <w:r>
              <w:rPr>
                <w:b/>
                <w:color w:val="000000" w:themeColor="text1"/>
              </w:rPr>
              <w:t>“</w:t>
            </w:r>
            <w:r w:rsidR="001C723F" w:rsidRPr="001C723F">
              <w:rPr>
                <w:b/>
                <w:color w:val="000000" w:themeColor="text1"/>
              </w:rPr>
              <w:t xml:space="preserve">The vocabulary used is limited and not appropriate for the task.  </w:t>
            </w:r>
          </w:p>
          <w:p w14:paraId="002F1755" w14:textId="01DADEAC" w:rsidR="001C723F" w:rsidRPr="001C723F" w:rsidRDefault="001C723F" w:rsidP="001C723F">
            <w:pPr>
              <w:rPr>
                <w:b/>
                <w:color w:val="000000" w:themeColor="text1"/>
              </w:rPr>
            </w:pPr>
            <w:r w:rsidRPr="001C723F">
              <w:rPr>
                <w:b/>
                <w:color w:val="000000" w:themeColor="text1"/>
              </w:rPr>
              <w:t>This impacts on your ability to communicate effectively</w:t>
            </w:r>
            <w:r w:rsidR="00F711D5">
              <w:rPr>
                <w:b/>
                <w:color w:val="000000" w:themeColor="text1"/>
              </w:rPr>
              <w:t>.”</w:t>
            </w:r>
          </w:p>
        </w:tc>
        <w:tc>
          <w:tcPr>
            <w:tcW w:w="6271" w:type="dxa"/>
          </w:tcPr>
          <w:p w14:paraId="71E7F106" w14:textId="77777777" w:rsidR="001C723F" w:rsidRDefault="001C723F" w:rsidP="001C723F">
            <w:pPr>
              <w:rPr>
                <w:rFonts w:eastAsiaTheme="minorEastAsia"/>
                <w:color w:val="auto"/>
                <w:spacing w:val="15"/>
              </w:rPr>
            </w:pPr>
          </w:p>
          <w:p w14:paraId="299ED2A0" w14:textId="77777777" w:rsidR="001C723F" w:rsidRPr="00522E55" w:rsidRDefault="001C723F" w:rsidP="001C723F">
            <w:pPr>
              <w:rPr>
                <w:rFonts w:eastAsiaTheme="minorEastAsia"/>
                <w:color w:val="auto"/>
                <w:spacing w:val="15"/>
              </w:rPr>
            </w:pPr>
            <w:r w:rsidRPr="00522E55">
              <w:rPr>
                <w:rFonts w:eastAsiaTheme="minorEastAsia"/>
                <w:color w:val="auto"/>
                <w:spacing w:val="15"/>
              </w:rPr>
              <w:t>This comment tells you to develop your vocabulary further. You won’t be able to discuss ideas fully and comprehensively with limited vocabulary.</w:t>
            </w:r>
          </w:p>
          <w:p w14:paraId="1C07D68D" w14:textId="77777777" w:rsidR="001C723F" w:rsidRDefault="001C723F" w:rsidP="001C723F">
            <w:pPr>
              <w:rPr>
                <w:rFonts w:eastAsiaTheme="minorEastAsia"/>
                <w:b/>
                <w:color w:val="auto"/>
                <w:spacing w:val="15"/>
              </w:rPr>
            </w:pPr>
          </w:p>
          <w:p w14:paraId="58C641E4" w14:textId="77777777" w:rsidR="001C723F" w:rsidRDefault="001C723F" w:rsidP="001C723F">
            <w:pPr>
              <w:rPr>
                <w:rFonts w:eastAsiaTheme="minorEastAsia"/>
                <w:color w:val="auto"/>
                <w:spacing w:val="15"/>
              </w:rPr>
            </w:pPr>
            <w:r w:rsidRPr="001C723F">
              <w:rPr>
                <w:rStyle w:val="Heading2Char"/>
              </w:rPr>
              <w:t>Action</w:t>
            </w:r>
            <w:r w:rsidRPr="00522E55">
              <w:rPr>
                <w:rFonts w:eastAsiaTheme="minorEastAsia"/>
                <w:color w:val="auto"/>
                <w:spacing w:val="15"/>
              </w:rPr>
              <w:t>: When reading texts, take notice of the vocabulary and how words are used. It is a good idea to develop a word bank to increase your vocabulary for each topic/theme.</w:t>
            </w:r>
          </w:p>
          <w:p w14:paraId="4D030730" w14:textId="01785563" w:rsidR="00F711D5" w:rsidRPr="00522E55" w:rsidRDefault="00F711D5" w:rsidP="001C723F">
            <w:pPr>
              <w:rPr>
                <w:rFonts w:eastAsiaTheme="minorEastAsia"/>
                <w:color w:val="auto"/>
                <w:spacing w:val="15"/>
              </w:rPr>
            </w:pPr>
          </w:p>
        </w:tc>
      </w:tr>
      <w:tr w:rsidR="001C723F" w:rsidRPr="00522E55" w14:paraId="14F526F1" w14:textId="77777777" w:rsidTr="001C723F">
        <w:tc>
          <w:tcPr>
            <w:tcW w:w="3085" w:type="dxa"/>
            <w:vAlign w:val="center"/>
          </w:tcPr>
          <w:p w14:paraId="57399737" w14:textId="5694D3E7" w:rsidR="001C723F" w:rsidRPr="001C723F" w:rsidRDefault="00F711D5" w:rsidP="001C723F">
            <w:pPr>
              <w:rPr>
                <w:rFonts w:eastAsiaTheme="minorEastAsia"/>
                <w:b/>
                <w:color w:val="000000" w:themeColor="text1"/>
                <w:spacing w:val="15"/>
              </w:rPr>
            </w:pPr>
            <w:r>
              <w:rPr>
                <w:rFonts w:eastAsiaTheme="minorEastAsia"/>
                <w:b/>
                <w:color w:val="000000" w:themeColor="text1"/>
                <w:spacing w:val="15"/>
              </w:rPr>
              <w:t>“</w:t>
            </w:r>
            <w:r w:rsidR="001C723F" w:rsidRPr="001C723F">
              <w:rPr>
                <w:rFonts w:eastAsiaTheme="minorEastAsia"/>
                <w:b/>
                <w:color w:val="000000" w:themeColor="text1"/>
                <w:spacing w:val="15"/>
              </w:rPr>
              <w:t>You tend to switch between tenses.</w:t>
            </w:r>
            <w:r>
              <w:rPr>
                <w:rFonts w:eastAsiaTheme="minorEastAsia"/>
                <w:b/>
                <w:color w:val="000000" w:themeColor="text1"/>
                <w:spacing w:val="15"/>
              </w:rPr>
              <w:t>”</w:t>
            </w:r>
          </w:p>
        </w:tc>
        <w:tc>
          <w:tcPr>
            <w:tcW w:w="6271" w:type="dxa"/>
          </w:tcPr>
          <w:p w14:paraId="6A165E66" w14:textId="77777777" w:rsidR="001C723F" w:rsidRDefault="001C723F" w:rsidP="001C723F">
            <w:pPr>
              <w:rPr>
                <w:rFonts w:eastAsiaTheme="minorEastAsia"/>
                <w:color w:val="auto"/>
                <w:spacing w:val="15"/>
              </w:rPr>
            </w:pPr>
          </w:p>
          <w:p w14:paraId="576AF6CA" w14:textId="77777777" w:rsidR="001C723F" w:rsidRPr="00522E55" w:rsidRDefault="001C723F" w:rsidP="001C723F">
            <w:pPr>
              <w:rPr>
                <w:rFonts w:eastAsiaTheme="minorEastAsia"/>
                <w:color w:val="auto"/>
                <w:spacing w:val="15"/>
              </w:rPr>
            </w:pPr>
            <w:r w:rsidRPr="00522E55">
              <w:rPr>
                <w:rFonts w:eastAsiaTheme="minorEastAsia"/>
                <w:color w:val="auto"/>
                <w:spacing w:val="15"/>
              </w:rPr>
              <w:t>Such a comment indicates that you need to be consistent with the correct use of verb tenses.</w:t>
            </w:r>
          </w:p>
          <w:p w14:paraId="73BE916C" w14:textId="77777777" w:rsidR="001C723F" w:rsidRDefault="001C723F" w:rsidP="001C723F">
            <w:pPr>
              <w:rPr>
                <w:rFonts w:eastAsiaTheme="minorEastAsia"/>
                <w:b/>
                <w:color w:val="auto"/>
                <w:spacing w:val="15"/>
              </w:rPr>
            </w:pPr>
          </w:p>
          <w:p w14:paraId="3D8A8D1B" w14:textId="77777777" w:rsidR="001C723F" w:rsidRPr="00522E55" w:rsidRDefault="001C723F" w:rsidP="001C723F">
            <w:pPr>
              <w:rPr>
                <w:rFonts w:eastAsiaTheme="minorEastAsia"/>
                <w:color w:val="auto"/>
                <w:spacing w:val="15"/>
              </w:rPr>
            </w:pPr>
            <w:r w:rsidRPr="00522E55">
              <w:rPr>
                <w:rFonts w:eastAsiaTheme="minorEastAsia"/>
                <w:b/>
                <w:color w:val="auto"/>
                <w:spacing w:val="15"/>
              </w:rPr>
              <w:t>Action:</w:t>
            </w:r>
            <w:r w:rsidRPr="00522E55">
              <w:rPr>
                <w:rFonts w:eastAsiaTheme="minorEastAsia"/>
                <w:color w:val="auto"/>
                <w:spacing w:val="15"/>
              </w:rPr>
              <w:t xml:space="preserve"> There are many verb tenses in English. However, not all of them are used in academic writing. Some tenses are used more often than others. Look through your readings to find the most commonly used verb tenses.</w:t>
            </w:r>
          </w:p>
          <w:p w14:paraId="1B5D446B" w14:textId="77777777" w:rsidR="001C723F" w:rsidRDefault="001C723F" w:rsidP="001C723F">
            <w:pPr>
              <w:rPr>
                <w:rFonts w:eastAsiaTheme="minorEastAsia"/>
                <w:b/>
                <w:color w:val="auto"/>
                <w:spacing w:val="15"/>
              </w:rPr>
            </w:pPr>
          </w:p>
          <w:p w14:paraId="77306C8E" w14:textId="34CDF412" w:rsidR="001C723F" w:rsidRDefault="001C723F" w:rsidP="001C723F">
            <w:pPr>
              <w:pStyle w:val="Heading2"/>
              <w:ind w:left="68"/>
              <w:outlineLvl w:val="1"/>
            </w:pPr>
            <w:r w:rsidRPr="00522E55">
              <w:t xml:space="preserve">Learn more: </w:t>
            </w:r>
          </w:p>
          <w:p w14:paraId="075429F7" w14:textId="17C18D4F" w:rsidR="001C723F" w:rsidRPr="001C723F" w:rsidRDefault="001C723F" w:rsidP="001C723F">
            <w:pPr>
              <w:pStyle w:val="ListParagraph"/>
              <w:numPr>
                <w:ilvl w:val="0"/>
                <w:numId w:val="31"/>
              </w:numPr>
              <w:rPr>
                <w:rFonts w:eastAsiaTheme="minorEastAsia"/>
                <w:spacing w:val="15"/>
              </w:rPr>
            </w:pPr>
            <w:r w:rsidRPr="001C723F">
              <w:rPr>
                <w:rFonts w:eastAsiaTheme="minorEastAsia"/>
                <w:b/>
                <w:spacing w:val="15"/>
              </w:rPr>
              <w:t xml:space="preserve"> </w:t>
            </w:r>
            <w:hyperlink r:id="rId8" w:tgtFrame="_blank" w:history="1">
              <w:r w:rsidRPr="001C723F">
                <w:rPr>
                  <w:rStyle w:val="Hyperlink"/>
                  <w:rFonts w:eastAsiaTheme="minorEastAsia"/>
                  <w:spacing w:val="15"/>
                </w:rPr>
                <w:t xml:space="preserve">Clarity English Programs </w:t>
              </w:r>
            </w:hyperlink>
            <w:r w:rsidRPr="001C723F">
              <w:rPr>
                <w:rFonts w:eastAsiaTheme="minorEastAsia"/>
                <w:i/>
                <w:spacing w:val="15"/>
              </w:rPr>
              <w:t xml:space="preserve"> </w:t>
            </w:r>
            <w:r w:rsidRPr="001C723F">
              <w:rPr>
                <w:rFonts w:eastAsiaTheme="minorEastAsia"/>
                <w:spacing w:val="15"/>
              </w:rPr>
              <w:t xml:space="preserve"> - Tense Buster program</w:t>
            </w:r>
          </w:p>
          <w:p w14:paraId="42DAA473" w14:textId="77777777" w:rsidR="001C723F" w:rsidRDefault="001C723F" w:rsidP="001C723F">
            <w:pPr>
              <w:rPr>
                <w:rFonts w:eastAsiaTheme="minorEastAsia"/>
                <w:color w:val="auto"/>
                <w:spacing w:val="15"/>
              </w:rPr>
            </w:pPr>
          </w:p>
          <w:p w14:paraId="2F98D376" w14:textId="4E11F487" w:rsidR="001C723F" w:rsidRPr="001C723F" w:rsidRDefault="00BC738F" w:rsidP="001C723F">
            <w:pPr>
              <w:pStyle w:val="ListParagraph"/>
              <w:numPr>
                <w:ilvl w:val="0"/>
                <w:numId w:val="31"/>
              </w:numPr>
              <w:rPr>
                <w:rFonts w:eastAsiaTheme="minorEastAsia"/>
                <w:spacing w:val="15"/>
              </w:rPr>
            </w:pPr>
            <w:hyperlink r:id="rId9" w:history="1">
              <w:r w:rsidR="001C723F" w:rsidRPr="001C723F">
                <w:rPr>
                  <w:rStyle w:val="Hyperlink"/>
                  <w:rFonts w:eastAsiaTheme="minorEastAsia"/>
                  <w:spacing w:val="15"/>
                </w:rPr>
                <w:t xml:space="preserve"> Purdue Online Writing Lab</w:t>
              </w:r>
            </w:hyperlink>
            <w:r w:rsidR="001C723F" w:rsidRPr="001C723F">
              <w:rPr>
                <w:rFonts w:eastAsiaTheme="minorEastAsia"/>
                <w:spacing w:val="15"/>
              </w:rPr>
              <w:t xml:space="preserve"> – Sequence of tenses</w:t>
            </w:r>
          </w:p>
        </w:tc>
      </w:tr>
      <w:tr w:rsidR="001C723F" w:rsidRPr="00522E55" w14:paraId="3314EEDA" w14:textId="77777777" w:rsidTr="001C723F">
        <w:tc>
          <w:tcPr>
            <w:tcW w:w="3085" w:type="dxa"/>
            <w:vAlign w:val="center"/>
          </w:tcPr>
          <w:p w14:paraId="1BE3B38F" w14:textId="00803170" w:rsidR="001C723F" w:rsidRPr="001C723F" w:rsidRDefault="00F711D5" w:rsidP="001C723F">
            <w:pPr>
              <w:rPr>
                <w:rFonts w:eastAsiaTheme="minorEastAsia"/>
                <w:b/>
                <w:color w:val="000000" w:themeColor="text1"/>
                <w:spacing w:val="15"/>
              </w:rPr>
            </w:pPr>
            <w:r>
              <w:rPr>
                <w:rFonts w:eastAsiaTheme="minorEastAsia"/>
                <w:b/>
                <w:color w:val="000000" w:themeColor="text1"/>
                <w:spacing w:val="15"/>
              </w:rPr>
              <w:t>“</w:t>
            </w:r>
            <w:r w:rsidR="001C723F" w:rsidRPr="001C723F">
              <w:rPr>
                <w:rFonts w:eastAsiaTheme="minorEastAsia"/>
                <w:b/>
                <w:color w:val="000000" w:themeColor="text1"/>
                <w:spacing w:val="15"/>
              </w:rPr>
              <w:t>You have written a number of short sentences and the connections between the ideas are not clear.</w:t>
            </w:r>
            <w:r>
              <w:rPr>
                <w:rFonts w:eastAsiaTheme="minorEastAsia"/>
                <w:b/>
                <w:color w:val="000000" w:themeColor="text1"/>
                <w:spacing w:val="15"/>
              </w:rPr>
              <w:t>”</w:t>
            </w:r>
          </w:p>
        </w:tc>
        <w:tc>
          <w:tcPr>
            <w:tcW w:w="6271" w:type="dxa"/>
          </w:tcPr>
          <w:p w14:paraId="4C71C686" w14:textId="77777777" w:rsidR="001C723F" w:rsidRDefault="001C723F" w:rsidP="001C723F">
            <w:pPr>
              <w:rPr>
                <w:rFonts w:eastAsiaTheme="minorEastAsia"/>
                <w:color w:val="auto"/>
                <w:spacing w:val="15"/>
              </w:rPr>
            </w:pPr>
          </w:p>
          <w:p w14:paraId="096C3DC8" w14:textId="77777777" w:rsidR="001C723F" w:rsidRPr="00522E55" w:rsidRDefault="001C723F" w:rsidP="001C723F">
            <w:pPr>
              <w:rPr>
                <w:rFonts w:eastAsiaTheme="minorEastAsia"/>
                <w:color w:val="auto"/>
                <w:spacing w:val="15"/>
              </w:rPr>
            </w:pPr>
            <w:r w:rsidRPr="00522E55">
              <w:rPr>
                <w:rFonts w:eastAsiaTheme="minorEastAsia"/>
                <w:color w:val="auto"/>
                <w:spacing w:val="15"/>
              </w:rPr>
              <w:t>This comment suggests that the ideas expressed in short sentences are not clear and difficult to follow.</w:t>
            </w:r>
          </w:p>
          <w:p w14:paraId="21CAF07B" w14:textId="77777777" w:rsidR="001C723F" w:rsidRDefault="001C723F" w:rsidP="001C723F">
            <w:pPr>
              <w:rPr>
                <w:rFonts w:eastAsiaTheme="minorEastAsia"/>
                <w:b/>
                <w:color w:val="auto"/>
                <w:spacing w:val="15"/>
              </w:rPr>
            </w:pPr>
          </w:p>
          <w:p w14:paraId="188AEA6A" w14:textId="77777777" w:rsidR="001C723F" w:rsidRPr="00522E55" w:rsidRDefault="001C723F" w:rsidP="001C723F">
            <w:pPr>
              <w:rPr>
                <w:rFonts w:eastAsiaTheme="minorEastAsia"/>
                <w:color w:val="auto"/>
                <w:spacing w:val="15"/>
              </w:rPr>
            </w:pPr>
            <w:r w:rsidRPr="00522E55">
              <w:rPr>
                <w:rFonts w:eastAsiaTheme="minorEastAsia"/>
                <w:b/>
                <w:color w:val="auto"/>
                <w:spacing w:val="15"/>
              </w:rPr>
              <w:t xml:space="preserve">Action: </w:t>
            </w:r>
            <w:r w:rsidRPr="00522E55">
              <w:rPr>
                <w:rFonts w:eastAsiaTheme="minorEastAsia"/>
                <w:color w:val="auto"/>
                <w:spacing w:val="15"/>
              </w:rPr>
              <w:t>Use linking words (e.g. because or however) to connect the ideas or use conjunctions (e.g. where, as or that) to combine the short sentences.</w:t>
            </w:r>
          </w:p>
          <w:p w14:paraId="43D9F372" w14:textId="77777777" w:rsidR="001C723F" w:rsidRDefault="001C723F" w:rsidP="001C723F">
            <w:pPr>
              <w:rPr>
                <w:rFonts w:eastAsiaTheme="minorEastAsia"/>
                <w:b/>
                <w:color w:val="auto"/>
                <w:spacing w:val="15"/>
              </w:rPr>
            </w:pPr>
          </w:p>
          <w:p w14:paraId="641674D7" w14:textId="77777777" w:rsidR="001C723F" w:rsidRDefault="001C723F" w:rsidP="001C723F">
            <w:pPr>
              <w:pStyle w:val="Heading2"/>
              <w:outlineLvl w:val="1"/>
            </w:pPr>
            <w:r w:rsidRPr="00522E55">
              <w:t xml:space="preserve">Learn more: </w:t>
            </w:r>
          </w:p>
          <w:p w14:paraId="1EAB7785" w14:textId="6013C48C" w:rsidR="001C723F" w:rsidRPr="00480638" w:rsidRDefault="00BC738F" w:rsidP="001C723F">
            <w:pPr>
              <w:pStyle w:val="ListParagraph"/>
              <w:numPr>
                <w:ilvl w:val="0"/>
                <w:numId w:val="32"/>
              </w:numPr>
              <w:rPr>
                <w:rFonts w:eastAsiaTheme="minorEastAsia"/>
                <w:spacing w:val="15"/>
              </w:rPr>
            </w:pPr>
            <w:hyperlink r:id="rId10" w:history="1">
              <w:r w:rsidR="001C723F" w:rsidRPr="001C723F">
                <w:rPr>
                  <w:rStyle w:val="Hyperlink"/>
                  <w:rFonts w:eastAsiaTheme="minorEastAsia"/>
                  <w:spacing w:val="15"/>
                </w:rPr>
                <w:t>Purdue Online Writing Lab</w:t>
              </w:r>
            </w:hyperlink>
            <w:r w:rsidR="001C723F" w:rsidRPr="001C723F">
              <w:rPr>
                <w:rFonts w:eastAsiaTheme="minorEastAsia"/>
                <w:spacing w:val="15"/>
              </w:rPr>
              <w:t xml:space="preserve"> – </w:t>
            </w:r>
            <w:hyperlink r:id="rId11" w:tgtFrame="_blank" w:history="1">
              <w:r w:rsidR="001C723F" w:rsidRPr="001C723F">
                <w:rPr>
                  <w:rFonts w:eastAsiaTheme="minorEastAsia"/>
                  <w:spacing w:val="15"/>
                </w:rPr>
                <w:t>Strategies for variation</w:t>
              </w:r>
            </w:hyperlink>
          </w:p>
        </w:tc>
      </w:tr>
      <w:tr w:rsidR="001C723F" w:rsidRPr="00522E55" w14:paraId="0F9D3A51" w14:textId="77777777" w:rsidTr="001C723F">
        <w:tc>
          <w:tcPr>
            <w:tcW w:w="3085" w:type="dxa"/>
            <w:vAlign w:val="center"/>
          </w:tcPr>
          <w:p w14:paraId="451BEA40" w14:textId="5D041571" w:rsidR="001C723F" w:rsidRPr="001C723F" w:rsidRDefault="00F711D5" w:rsidP="001C723F">
            <w:pPr>
              <w:rPr>
                <w:rFonts w:eastAsiaTheme="minorEastAsia"/>
                <w:b/>
                <w:color w:val="000000" w:themeColor="text1"/>
                <w:spacing w:val="15"/>
              </w:rPr>
            </w:pPr>
            <w:r>
              <w:rPr>
                <w:rFonts w:eastAsiaTheme="minorEastAsia"/>
                <w:b/>
                <w:color w:val="000000" w:themeColor="text1"/>
                <w:spacing w:val="15"/>
              </w:rPr>
              <w:lastRenderedPageBreak/>
              <w:t>“</w:t>
            </w:r>
            <w:r w:rsidR="001C723F" w:rsidRPr="001C723F">
              <w:rPr>
                <w:rFonts w:eastAsiaTheme="minorEastAsia"/>
                <w:b/>
                <w:color w:val="000000" w:themeColor="text1"/>
                <w:spacing w:val="15"/>
              </w:rPr>
              <w:t>Some of your sentences are vague and unclear.</w:t>
            </w:r>
            <w:r>
              <w:rPr>
                <w:rFonts w:eastAsiaTheme="minorEastAsia"/>
                <w:b/>
                <w:color w:val="000000" w:themeColor="text1"/>
                <w:spacing w:val="15"/>
              </w:rPr>
              <w:t>”</w:t>
            </w:r>
          </w:p>
          <w:p w14:paraId="5AF676E9" w14:textId="77777777" w:rsidR="001C723F" w:rsidRPr="001C723F" w:rsidRDefault="001C723F" w:rsidP="001C723F">
            <w:pPr>
              <w:rPr>
                <w:rFonts w:eastAsiaTheme="minorEastAsia"/>
                <w:b/>
                <w:color w:val="000000" w:themeColor="text1"/>
                <w:spacing w:val="15"/>
              </w:rPr>
            </w:pPr>
          </w:p>
          <w:p w14:paraId="3C3CA46F" w14:textId="77777777" w:rsidR="001C723F" w:rsidRPr="001C723F" w:rsidRDefault="001C723F" w:rsidP="001C723F">
            <w:pPr>
              <w:rPr>
                <w:rFonts w:eastAsiaTheme="minorEastAsia"/>
                <w:b/>
                <w:color w:val="000000" w:themeColor="text1"/>
                <w:spacing w:val="15"/>
              </w:rPr>
            </w:pPr>
            <w:r w:rsidRPr="001C723F">
              <w:rPr>
                <w:rFonts w:eastAsiaTheme="minorEastAsia"/>
                <w:b/>
                <w:color w:val="000000" w:themeColor="text1"/>
                <w:spacing w:val="15"/>
              </w:rPr>
              <w:t>Or</w:t>
            </w:r>
          </w:p>
          <w:p w14:paraId="7D7CFD5A" w14:textId="77777777" w:rsidR="001C723F" w:rsidRPr="001C723F" w:rsidRDefault="001C723F" w:rsidP="001C723F">
            <w:pPr>
              <w:rPr>
                <w:rFonts w:eastAsiaTheme="minorEastAsia"/>
                <w:b/>
                <w:color w:val="000000" w:themeColor="text1"/>
                <w:spacing w:val="15"/>
              </w:rPr>
            </w:pPr>
          </w:p>
          <w:p w14:paraId="3F106D64" w14:textId="03E75CAD" w:rsidR="001C723F" w:rsidRPr="00522E55" w:rsidRDefault="00F711D5" w:rsidP="001C723F">
            <w:pPr>
              <w:rPr>
                <w:rFonts w:eastAsiaTheme="minorEastAsia"/>
                <w:b/>
                <w:color w:val="5A5A5A" w:themeColor="text1" w:themeTint="A5"/>
                <w:spacing w:val="15"/>
              </w:rPr>
            </w:pPr>
            <w:r>
              <w:rPr>
                <w:rFonts w:eastAsiaTheme="minorEastAsia"/>
                <w:b/>
                <w:color w:val="000000" w:themeColor="text1"/>
                <w:spacing w:val="15"/>
              </w:rPr>
              <w:t>“</w:t>
            </w:r>
            <w:r w:rsidR="001C723F" w:rsidRPr="001C723F">
              <w:rPr>
                <w:rFonts w:eastAsiaTheme="minorEastAsia"/>
                <w:b/>
                <w:color w:val="000000" w:themeColor="text1"/>
                <w:spacing w:val="15"/>
              </w:rPr>
              <w:t>Avoid writing long sentences that mix a number of different ideas.</w:t>
            </w:r>
            <w:r>
              <w:rPr>
                <w:rFonts w:eastAsiaTheme="minorEastAsia"/>
                <w:b/>
                <w:color w:val="000000" w:themeColor="text1"/>
                <w:spacing w:val="15"/>
              </w:rPr>
              <w:t>”</w:t>
            </w:r>
          </w:p>
        </w:tc>
        <w:tc>
          <w:tcPr>
            <w:tcW w:w="6271" w:type="dxa"/>
          </w:tcPr>
          <w:p w14:paraId="74416D5E" w14:textId="77777777" w:rsidR="001C723F" w:rsidRPr="00522E55" w:rsidRDefault="001C723F" w:rsidP="001C723F">
            <w:pPr>
              <w:rPr>
                <w:rFonts w:eastAsiaTheme="minorEastAsia"/>
                <w:color w:val="auto"/>
                <w:spacing w:val="15"/>
              </w:rPr>
            </w:pPr>
            <w:r w:rsidRPr="00522E55">
              <w:rPr>
                <w:rFonts w:eastAsiaTheme="minorEastAsia"/>
                <w:color w:val="auto"/>
                <w:spacing w:val="15"/>
              </w:rPr>
              <w:t>Vague or ambiguous sentences can be quite confusing and difficult to understand.</w:t>
            </w:r>
          </w:p>
          <w:p w14:paraId="21DEBA75" w14:textId="77777777" w:rsidR="001C723F" w:rsidRDefault="001C723F" w:rsidP="001C723F">
            <w:pPr>
              <w:rPr>
                <w:rFonts w:eastAsiaTheme="minorEastAsia"/>
                <w:b/>
                <w:color w:val="auto"/>
                <w:spacing w:val="15"/>
              </w:rPr>
            </w:pPr>
          </w:p>
          <w:p w14:paraId="0D0D9966" w14:textId="77777777" w:rsidR="001C723F" w:rsidRPr="00522E55" w:rsidRDefault="001C723F" w:rsidP="001C723F">
            <w:pPr>
              <w:rPr>
                <w:rFonts w:eastAsiaTheme="minorEastAsia"/>
                <w:color w:val="auto"/>
                <w:spacing w:val="15"/>
              </w:rPr>
            </w:pPr>
            <w:r w:rsidRPr="00522E55">
              <w:rPr>
                <w:rFonts w:eastAsiaTheme="minorEastAsia"/>
                <w:b/>
                <w:color w:val="auto"/>
                <w:spacing w:val="15"/>
              </w:rPr>
              <w:t xml:space="preserve">Action: </w:t>
            </w:r>
            <w:r w:rsidRPr="00522E55">
              <w:rPr>
                <w:rFonts w:eastAsiaTheme="minorEastAsia"/>
                <w:color w:val="auto"/>
                <w:spacing w:val="15"/>
              </w:rPr>
              <w:t xml:space="preserve"> Include only one or two ideas in each sentence and put explanations into separate sentences.</w:t>
            </w:r>
          </w:p>
          <w:p w14:paraId="5C191A1F" w14:textId="77777777" w:rsidR="001C723F" w:rsidRDefault="001C723F" w:rsidP="001C723F">
            <w:pPr>
              <w:rPr>
                <w:rFonts w:eastAsiaTheme="minorEastAsia"/>
                <w:b/>
                <w:color w:val="auto"/>
                <w:spacing w:val="15"/>
              </w:rPr>
            </w:pPr>
          </w:p>
          <w:p w14:paraId="3F7FFC6C" w14:textId="20DF670D" w:rsidR="001C723F" w:rsidRDefault="001C723F" w:rsidP="001C723F">
            <w:pPr>
              <w:rPr>
                <w:rFonts w:eastAsiaTheme="minorEastAsia"/>
                <w:b/>
                <w:color w:val="auto"/>
                <w:spacing w:val="15"/>
              </w:rPr>
            </w:pPr>
            <w:r w:rsidRPr="00522E55">
              <w:rPr>
                <w:rFonts w:eastAsiaTheme="minorEastAsia"/>
                <w:b/>
                <w:color w:val="auto"/>
                <w:spacing w:val="15"/>
              </w:rPr>
              <w:t>Learn more:</w:t>
            </w:r>
          </w:p>
          <w:p w14:paraId="358119F7" w14:textId="77777777" w:rsidR="001C723F" w:rsidRDefault="001C723F" w:rsidP="001C723F">
            <w:pPr>
              <w:rPr>
                <w:rFonts w:eastAsiaTheme="minorEastAsia"/>
                <w:b/>
                <w:color w:val="auto"/>
                <w:spacing w:val="15"/>
              </w:rPr>
            </w:pPr>
          </w:p>
          <w:p w14:paraId="770F52D7" w14:textId="77777777" w:rsidR="001C723F" w:rsidRDefault="00BC738F" w:rsidP="001C723F">
            <w:pPr>
              <w:pStyle w:val="ListParagraph"/>
              <w:numPr>
                <w:ilvl w:val="0"/>
                <w:numId w:val="32"/>
              </w:numPr>
              <w:rPr>
                <w:rFonts w:eastAsiaTheme="minorEastAsia"/>
                <w:spacing w:val="15"/>
              </w:rPr>
            </w:pPr>
            <w:hyperlink r:id="rId12" w:history="1">
              <w:r w:rsidR="001C723F" w:rsidRPr="001C723F">
                <w:rPr>
                  <w:rStyle w:val="Hyperlink"/>
                  <w:rFonts w:eastAsiaTheme="minorEastAsia"/>
                  <w:spacing w:val="15"/>
                </w:rPr>
                <w:t>Purdue online writing lab:</w:t>
              </w:r>
            </w:hyperlink>
            <w:r w:rsidR="001C723F" w:rsidRPr="001C723F">
              <w:rPr>
                <w:rFonts w:eastAsiaTheme="minorEastAsia"/>
                <w:spacing w:val="15"/>
              </w:rPr>
              <w:t xml:space="preserve"> </w:t>
            </w:r>
            <w:hyperlink r:id="rId13" w:tgtFrame="_blank" w:history="1">
              <w:r w:rsidR="001C723F" w:rsidRPr="001C723F">
                <w:rPr>
                  <w:rFonts w:eastAsiaTheme="minorEastAsia"/>
                  <w:spacing w:val="15"/>
                </w:rPr>
                <w:t xml:space="preserve"> Improving sentence clarity</w:t>
              </w:r>
            </w:hyperlink>
            <w:r w:rsidR="001C723F">
              <w:rPr>
                <w:rFonts w:eastAsiaTheme="minorEastAsia"/>
                <w:spacing w:val="15"/>
              </w:rPr>
              <w:t>.</w:t>
            </w:r>
          </w:p>
          <w:p w14:paraId="5DC2A768" w14:textId="4A0C1152" w:rsidR="001C723F" w:rsidRPr="001C723F" w:rsidRDefault="001C723F" w:rsidP="001C723F">
            <w:pPr>
              <w:rPr>
                <w:rFonts w:eastAsiaTheme="minorEastAsia"/>
                <w:spacing w:val="15"/>
              </w:rPr>
            </w:pPr>
          </w:p>
        </w:tc>
      </w:tr>
      <w:tr w:rsidR="00C4322E" w:rsidRPr="00522E55" w14:paraId="2DFBAEC0" w14:textId="77777777" w:rsidTr="001C723F">
        <w:tc>
          <w:tcPr>
            <w:tcW w:w="3085" w:type="dxa"/>
            <w:vAlign w:val="center"/>
          </w:tcPr>
          <w:p w14:paraId="12FEF379" w14:textId="77777777" w:rsidR="00C4322E" w:rsidRDefault="00C4322E" w:rsidP="00C4322E">
            <w:pPr>
              <w:numPr>
                <w:ilvl w:val="1"/>
                <w:numId w:val="0"/>
              </w:numPr>
              <w:rPr>
                <w:rFonts w:eastAsiaTheme="minorEastAsia"/>
                <w:b/>
                <w:color w:val="5A5A5A" w:themeColor="text1" w:themeTint="A5"/>
                <w:spacing w:val="15"/>
              </w:rPr>
            </w:pPr>
          </w:p>
          <w:p w14:paraId="3D7907B2" w14:textId="787AD2FF" w:rsidR="00C4322E" w:rsidRPr="00C4322E" w:rsidRDefault="00921B26" w:rsidP="00C4322E">
            <w:pPr>
              <w:rPr>
                <w:rFonts w:eastAsiaTheme="minorEastAsia"/>
                <w:color w:val="000000" w:themeColor="text1"/>
                <w:spacing w:val="15"/>
              </w:rPr>
            </w:pPr>
            <w:r>
              <w:rPr>
                <w:rFonts w:eastAsiaTheme="minorEastAsia"/>
                <w:b/>
                <w:color w:val="auto"/>
                <w:spacing w:val="15"/>
              </w:rPr>
              <w:t>“</w:t>
            </w:r>
            <w:r w:rsidR="00C4322E" w:rsidRPr="00C4322E">
              <w:rPr>
                <w:rFonts w:eastAsiaTheme="minorEastAsia"/>
                <w:b/>
                <w:color w:val="auto"/>
                <w:spacing w:val="15"/>
              </w:rPr>
              <w:t>Your writing lacks critical analysis.</w:t>
            </w:r>
            <w:r>
              <w:rPr>
                <w:rFonts w:eastAsiaTheme="minorEastAsia"/>
                <w:b/>
                <w:color w:val="auto"/>
                <w:spacing w:val="15"/>
              </w:rPr>
              <w:t>”</w:t>
            </w:r>
          </w:p>
        </w:tc>
        <w:tc>
          <w:tcPr>
            <w:tcW w:w="6271" w:type="dxa"/>
          </w:tcPr>
          <w:p w14:paraId="7D0097C6" w14:textId="77777777" w:rsidR="00C4322E" w:rsidRPr="00522E55" w:rsidRDefault="00C4322E" w:rsidP="00C4322E">
            <w:pPr>
              <w:numPr>
                <w:ilvl w:val="1"/>
                <w:numId w:val="0"/>
              </w:numPr>
              <w:rPr>
                <w:rFonts w:eastAsiaTheme="minorEastAsia"/>
                <w:color w:val="auto"/>
                <w:spacing w:val="15"/>
              </w:rPr>
            </w:pPr>
            <w:r w:rsidRPr="00522E55">
              <w:rPr>
                <w:rFonts w:eastAsiaTheme="minorEastAsia"/>
                <w:color w:val="auto"/>
                <w:spacing w:val="15"/>
              </w:rPr>
              <w:t>Such a comment indicates that your writing is perhaps descriptive and you have superficially discussed the ideas.</w:t>
            </w:r>
          </w:p>
          <w:p w14:paraId="1ACB7706" w14:textId="77777777" w:rsidR="00C4322E" w:rsidRPr="00522E55" w:rsidRDefault="00C4322E" w:rsidP="00C4322E">
            <w:pPr>
              <w:numPr>
                <w:ilvl w:val="1"/>
                <w:numId w:val="0"/>
              </w:numPr>
              <w:rPr>
                <w:rFonts w:eastAsiaTheme="minorEastAsia"/>
                <w:b/>
                <w:color w:val="auto"/>
                <w:spacing w:val="15"/>
              </w:rPr>
            </w:pPr>
          </w:p>
          <w:p w14:paraId="0AA1F0D5" w14:textId="77777777" w:rsidR="00C4322E" w:rsidRPr="00522E55" w:rsidRDefault="00C4322E" w:rsidP="00C4322E">
            <w:pPr>
              <w:numPr>
                <w:ilvl w:val="1"/>
                <w:numId w:val="0"/>
              </w:numPr>
              <w:rPr>
                <w:rFonts w:eastAsiaTheme="minorEastAsia"/>
                <w:color w:val="auto"/>
                <w:spacing w:val="15"/>
              </w:rPr>
            </w:pPr>
            <w:r w:rsidRPr="00522E55">
              <w:rPr>
                <w:rFonts w:eastAsiaTheme="minorEastAsia"/>
                <w:b/>
                <w:color w:val="auto"/>
                <w:spacing w:val="15"/>
              </w:rPr>
              <w:t>Action:</w:t>
            </w:r>
            <w:r w:rsidRPr="00522E55">
              <w:rPr>
                <w:rFonts w:eastAsiaTheme="minorEastAsia"/>
                <w:color w:val="auto"/>
                <w:spacing w:val="15"/>
              </w:rPr>
              <w:t xml:space="preserve"> You need to consider the ideas from different perspectives by comparing and contrasting ideas, finding areas where writers agree and disagree and/or assessing differing pieces of evidence and discussing which evidence appears to be stronger and why etc.</w:t>
            </w:r>
          </w:p>
          <w:p w14:paraId="01A0D215" w14:textId="77777777" w:rsidR="00C4322E" w:rsidRPr="00522E55" w:rsidRDefault="00C4322E" w:rsidP="00C4322E">
            <w:pPr>
              <w:numPr>
                <w:ilvl w:val="1"/>
                <w:numId w:val="0"/>
              </w:numPr>
              <w:rPr>
                <w:rFonts w:eastAsiaTheme="minorEastAsia"/>
                <w:color w:val="auto"/>
                <w:spacing w:val="15"/>
              </w:rPr>
            </w:pPr>
          </w:p>
          <w:p w14:paraId="67291446" w14:textId="11A813AC" w:rsidR="00C4322E" w:rsidRPr="00522E55" w:rsidRDefault="00C4322E" w:rsidP="00C4322E">
            <w:pPr>
              <w:rPr>
                <w:rFonts w:eastAsiaTheme="minorEastAsia"/>
                <w:color w:val="auto"/>
                <w:spacing w:val="15"/>
              </w:rPr>
            </w:pPr>
            <w:r w:rsidRPr="00522E55">
              <w:rPr>
                <w:rFonts w:eastAsiaTheme="minorEastAsia"/>
                <w:b/>
                <w:color w:val="auto"/>
                <w:spacing w:val="15"/>
              </w:rPr>
              <w:t xml:space="preserve">Learn more: </w:t>
            </w:r>
            <w:r w:rsidRPr="00522E55">
              <w:rPr>
                <w:rFonts w:eastAsiaTheme="minorEastAsia"/>
                <w:color w:val="auto"/>
                <w:spacing w:val="15"/>
              </w:rPr>
              <w:t>See</w:t>
            </w:r>
            <w:r>
              <w:rPr>
                <w:rFonts w:eastAsiaTheme="minorEastAsia"/>
                <w:color w:val="auto"/>
                <w:spacing w:val="15"/>
              </w:rPr>
              <w:t xml:space="preserve"> </w:t>
            </w:r>
            <w:hyperlink r:id="rId14" w:history="1">
              <w:r w:rsidRPr="00F24327">
                <w:rPr>
                  <w:rStyle w:val="Hyperlink"/>
                  <w:rFonts w:eastAsiaTheme="minorEastAsia"/>
                  <w:spacing w:val="15"/>
                </w:rPr>
                <w:t>Study Support Academic Skills</w:t>
              </w:r>
            </w:hyperlink>
            <w:r w:rsidRPr="00522E55">
              <w:rPr>
                <w:rFonts w:eastAsiaTheme="minorEastAsia"/>
                <w:color w:val="auto"/>
                <w:spacing w:val="15"/>
              </w:rPr>
              <w:t xml:space="preserve"> on </w:t>
            </w:r>
            <w:hyperlink r:id="rId15" w:tgtFrame="_blank" w:history="1">
              <w:r w:rsidRPr="00522E55">
                <w:rPr>
                  <w:rFonts w:eastAsiaTheme="minorEastAsia"/>
                  <w:color w:val="auto"/>
                  <w:spacing w:val="15"/>
                </w:rPr>
                <w:t>critical thinking, reading and notetaking</w:t>
              </w:r>
            </w:hyperlink>
          </w:p>
        </w:tc>
      </w:tr>
      <w:tr w:rsidR="00C4322E" w:rsidRPr="00522E55" w14:paraId="4B13538F" w14:textId="77777777" w:rsidTr="001C723F">
        <w:tc>
          <w:tcPr>
            <w:tcW w:w="3085" w:type="dxa"/>
            <w:vAlign w:val="center"/>
          </w:tcPr>
          <w:p w14:paraId="5CC5A0AA" w14:textId="1BC47DEF" w:rsidR="00C4322E" w:rsidRDefault="00921B26" w:rsidP="00C4322E">
            <w:pPr>
              <w:rPr>
                <w:rFonts w:eastAsiaTheme="minorEastAsia"/>
                <w:b/>
                <w:color w:val="000000" w:themeColor="text1"/>
                <w:spacing w:val="15"/>
              </w:rPr>
            </w:pPr>
            <w:r>
              <w:rPr>
                <w:rFonts w:eastAsiaTheme="minorEastAsia"/>
                <w:b/>
                <w:color w:val="auto"/>
                <w:spacing w:val="15"/>
              </w:rPr>
              <w:t>“</w:t>
            </w:r>
            <w:r w:rsidR="00C4322E" w:rsidRPr="00C4322E">
              <w:rPr>
                <w:rFonts w:eastAsiaTheme="minorEastAsia"/>
                <w:b/>
                <w:color w:val="auto"/>
                <w:spacing w:val="15"/>
              </w:rPr>
              <w:t>Your writing lacks flow.</w:t>
            </w:r>
            <w:r>
              <w:rPr>
                <w:rFonts w:eastAsiaTheme="minorEastAsia"/>
                <w:b/>
                <w:color w:val="auto"/>
                <w:spacing w:val="15"/>
              </w:rPr>
              <w:t>”</w:t>
            </w:r>
          </w:p>
        </w:tc>
        <w:tc>
          <w:tcPr>
            <w:tcW w:w="6271" w:type="dxa"/>
          </w:tcPr>
          <w:p w14:paraId="0A89AB02" w14:textId="77777777" w:rsidR="00C4322E" w:rsidRPr="00C4322E" w:rsidRDefault="00C4322E" w:rsidP="00C4322E">
            <w:pPr>
              <w:numPr>
                <w:ilvl w:val="1"/>
                <w:numId w:val="0"/>
              </w:numPr>
              <w:spacing w:after="160"/>
              <w:rPr>
                <w:rFonts w:eastAsiaTheme="minorEastAsia"/>
                <w:color w:val="auto"/>
                <w:spacing w:val="15"/>
              </w:rPr>
            </w:pPr>
            <w:r w:rsidRPr="00C4322E">
              <w:rPr>
                <w:rFonts w:eastAsiaTheme="minorEastAsia"/>
                <w:color w:val="auto"/>
                <w:spacing w:val="15"/>
              </w:rPr>
              <w:t>What this means is that it wasn’t easy to make connections across your sentences and paragraphs.</w:t>
            </w:r>
          </w:p>
          <w:p w14:paraId="5E722498" w14:textId="77777777" w:rsidR="00C4322E" w:rsidRPr="00C4322E" w:rsidRDefault="00C4322E" w:rsidP="00C4322E">
            <w:pPr>
              <w:numPr>
                <w:ilvl w:val="1"/>
                <w:numId w:val="0"/>
              </w:numPr>
              <w:spacing w:after="160"/>
              <w:rPr>
                <w:rFonts w:eastAsiaTheme="minorEastAsia"/>
                <w:b/>
                <w:color w:val="auto"/>
                <w:spacing w:val="15"/>
              </w:rPr>
            </w:pPr>
            <w:r w:rsidRPr="00C4322E">
              <w:rPr>
                <w:rFonts w:eastAsiaTheme="minorEastAsia"/>
                <w:b/>
                <w:color w:val="auto"/>
                <w:spacing w:val="15"/>
              </w:rPr>
              <w:t>Action:</w:t>
            </w:r>
          </w:p>
          <w:p w14:paraId="5BF2D640" w14:textId="77777777" w:rsidR="00C4322E" w:rsidRPr="00C4322E" w:rsidRDefault="00C4322E" w:rsidP="00C4322E">
            <w:pPr>
              <w:pStyle w:val="ListParagraph"/>
              <w:numPr>
                <w:ilvl w:val="0"/>
                <w:numId w:val="33"/>
              </w:numPr>
              <w:spacing w:after="160"/>
              <w:ind w:left="0"/>
              <w:contextualSpacing w:val="0"/>
              <w:rPr>
                <w:rFonts w:eastAsiaTheme="minorEastAsia"/>
                <w:spacing w:val="15"/>
              </w:rPr>
            </w:pPr>
            <w:r w:rsidRPr="00C4322E">
              <w:rPr>
                <w:rFonts w:eastAsiaTheme="minorEastAsia"/>
                <w:spacing w:val="15"/>
              </w:rPr>
              <w:t>Read it aloud to yourself.  If it is difficult to understand, this might indicate that some things need to be changed in the sentence.</w:t>
            </w:r>
          </w:p>
          <w:p w14:paraId="0E1238D5" w14:textId="77777777" w:rsidR="00C4322E" w:rsidRPr="00C4322E" w:rsidRDefault="00C4322E" w:rsidP="00C4322E">
            <w:pPr>
              <w:pStyle w:val="ListParagraph"/>
              <w:numPr>
                <w:ilvl w:val="0"/>
                <w:numId w:val="33"/>
              </w:numPr>
              <w:spacing w:after="160"/>
              <w:ind w:left="0"/>
              <w:contextualSpacing w:val="0"/>
              <w:rPr>
                <w:rFonts w:eastAsiaTheme="minorEastAsia"/>
                <w:spacing w:val="15"/>
              </w:rPr>
            </w:pPr>
            <w:r w:rsidRPr="00C4322E">
              <w:rPr>
                <w:rFonts w:eastAsiaTheme="minorEastAsia"/>
                <w:spacing w:val="15"/>
              </w:rPr>
              <w:t>Ideas joined with linking words such as ‘because’ or ‘however’ increase the flow and readability.</w:t>
            </w:r>
          </w:p>
          <w:p w14:paraId="6C1B0636" w14:textId="77777777" w:rsidR="00C4322E" w:rsidRPr="00C4322E" w:rsidRDefault="00C4322E" w:rsidP="00C4322E">
            <w:pPr>
              <w:pStyle w:val="ListParagraph"/>
              <w:numPr>
                <w:ilvl w:val="0"/>
                <w:numId w:val="33"/>
              </w:numPr>
              <w:spacing w:after="160"/>
              <w:ind w:left="0"/>
              <w:contextualSpacing w:val="0"/>
              <w:rPr>
                <w:rFonts w:eastAsiaTheme="minorEastAsia"/>
                <w:spacing w:val="15"/>
              </w:rPr>
            </w:pPr>
            <w:r w:rsidRPr="00C4322E">
              <w:rPr>
                <w:rFonts w:eastAsiaTheme="minorEastAsia"/>
                <w:spacing w:val="15"/>
              </w:rPr>
              <w:t>Greater use of linking words e.g. therefore, subsequently will help to clarify how one point relates to another. Your writing will have greater fluency when ideas and information relate to each other logically.</w:t>
            </w:r>
          </w:p>
          <w:p w14:paraId="63CA46B7" w14:textId="77777777" w:rsidR="00C4322E" w:rsidRPr="00C4322E" w:rsidRDefault="00C4322E" w:rsidP="00C4322E">
            <w:pPr>
              <w:pStyle w:val="ListParagraph"/>
              <w:numPr>
                <w:ilvl w:val="0"/>
                <w:numId w:val="33"/>
              </w:numPr>
              <w:spacing w:after="160"/>
              <w:ind w:left="0"/>
              <w:contextualSpacing w:val="0"/>
              <w:rPr>
                <w:rFonts w:eastAsiaTheme="minorEastAsia"/>
                <w:spacing w:val="15"/>
              </w:rPr>
            </w:pPr>
            <w:r w:rsidRPr="00C4322E">
              <w:rPr>
                <w:rFonts w:eastAsiaTheme="minorEastAsia"/>
                <w:spacing w:val="15"/>
              </w:rPr>
              <w:t>Also think about grouping ideas that are similar near each other, so there is better flow from one idea to the next.</w:t>
            </w:r>
          </w:p>
          <w:p w14:paraId="24B190F9" w14:textId="77777777" w:rsidR="00C4322E" w:rsidRPr="00522E55" w:rsidRDefault="00C4322E" w:rsidP="00C4322E">
            <w:pPr>
              <w:numPr>
                <w:ilvl w:val="1"/>
                <w:numId w:val="0"/>
              </w:numPr>
              <w:rPr>
                <w:rFonts w:eastAsiaTheme="minorEastAsia"/>
                <w:color w:val="auto"/>
                <w:spacing w:val="15"/>
              </w:rPr>
            </w:pPr>
          </w:p>
        </w:tc>
      </w:tr>
      <w:tr w:rsidR="00C4322E" w:rsidRPr="00522E55" w14:paraId="71C4AF33" w14:textId="77777777" w:rsidTr="001C723F">
        <w:tc>
          <w:tcPr>
            <w:tcW w:w="3085" w:type="dxa"/>
            <w:vAlign w:val="center"/>
          </w:tcPr>
          <w:p w14:paraId="079122A3" w14:textId="3A92772E" w:rsidR="00C4322E" w:rsidRDefault="00921B26" w:rsidP="00C4322E">
            <w:pPr>
              <w:rPr>
                <w:rFonts w:eastAsiaTheme="minorEastAsia"/>
                <w:b/>
                <w:color w:val="000000" w:themeColor="text1"/>
                <w:spacing w:val="15"/>
              </w:rPr>
            </w:pPr>
            <w:r>
              <w:rPr>
                <w:rFonts w:eastAsiaTheme="minorEastAsia"/>
                <w:b/>
                <w:color w:val="auto"/>
                <w:spacing w:val="15"/>
              </w:rPr>
              <w:lastRenderedPageBreak/>
              <w:t>“</w:t>
            </w:r>
            <w:r w:rsidR="00C4322E" w:rsidRPr="00C4322E">
              <w:rPr>
                <w:rFonts w:eastAsiaTheme="minorEastAsia"/>
                <w:b/>
                <w:color w:val="auto"/>
                <w:spacing w:val="15"/>
              </w:rPr>
              <w:t>You need to ensure you paraphrase by re-structuring the sentence and not just changing a few words.</w:t>
            </w:r>
            <w:r>
              <w:rPr>
                <w:rFonts w:eastAsiaTheme="minorEastAsia"/>
                <w:b/>
                <w:color w:val="auto"/>
                <w:spacing w:val="15"/>
              </w:rPr>
              <w:t>”</w:t>
            </w:r>
          </w:p>
        </w:tc>
        <w:tc>
          <w:tcPr>
            <w:tcW w:w="6271" w:type="dxa"/>
          </w:tcPr>
          <w:p w14:paraId="7F5078AB" w14:textId="77777777" w:rsidR="00C4322E" w:rsidRPr="00C4322E" w:rsidRDefault="00C4322E" w:rsidP="00C4322E">
            <w:pPr>
              <w:numPr>
                <w:ilvl w:val="1"/>
                <w:numId w:val="0"/>
              </w:numPr>
              <w:rPr>
                <w:rFonts w:eastAsiaTheme="minorEastAsia"/>
                <w:color w:val="auto"/>
                <w:spacing w:val="15"/>
              </w:rPr>
            </w:pPr>
            <w:r w:rsidRPr="00C4322E">
              <w:rPr>
                <w:rFonts w:eastAsiaTheme="minorEastAsia"/>
                <w:color w:val="auto"/>
                <w:spacing w:val="15"/>
              </w:rPr>
              <w:t>Here you are being asked to write in your own words by changing words, sentence structure and word order etc.</w:t>
            </w:r>
          </w:p>
          <w:p w14:paraId="4D322451" w14:textId="77777777" w:rsidR="00C4322E" w:rsidRPr="00C4322E" w:rsidRDefault="00C4322E" w:rsidP="00C4322E">
            <w:pPr>
              <w:numPr>
                <w:ilvl w:val="1"/>
                <w:numId w:val="0"/>
              </w:numPr>
              <w:rPr>
                <w:rFonts w:eastAsiaTheme="minorEastAsia"/>
                <w:color w:val="auto"/>
                <w:spacing w:val="15"/>
              </w:rPr>
            </w:pPr>
          </w:p>
          <w:p w14:paraId="17A81C5B" w14:textId="77777777" w:rsidR="00C4322E" w:rsidRPr="00C4322E" w:rsidRDefault="00C4322E" w:rsidP="00C4322E">
            <w:pPr>
              <w:numPr>
                <w:ilvl w:val="1"/>
                <w:numId w:val="0"/>
              </w:numPr>
              <w:rPr>
                <w:rFonts w:eastAsiaTheme="minorEastAsia"/>
                <w:b/>
                <w:color w:val="auto"/>
                <w:spacing w:val="15"/>
              </w:rPr>
            </w:pPr>
            <w:r w:rsidRPr="00C4322E">
              <w:rPr>
                <w:rFonts w:eastAsiaTheme="minorEastAsia"/>
                <w:b/>
                <w:color w:val="auto"/>
                <w:spacing w:val="15"/>
              </w:rPr>
              <w:t>Action:</w:t>
            </w:r>
          </w:p>
          <w:p w14:paraId="27549C3D" w14:textId="77777777" w:rsidR="00C4322E" w:rsidRPr="00C4322E" w:rsidRDefault="00C4322E" w:rsidP="00C4322E">
            <w:pPr>
              <w:pStyle w:val="ListParagraph"/>
              <w:numPr>
                <w:ilvl w:val="0"/>
                <w:numId w:val="34"/>
              </w:numPr>
              <w:ind w:left="0"/>
              <w:rPr>
                <w:rFonts w:eastAsiaTheme="minorEastAsia"/>
                <w:spacing w:val="15"/>
              </w:rPr>
            </w:pPr>
            <w:r w:rsidRPr="00C4322E">
              <w:rPr>
                <w:rFonts w:eastAsiaTheme="minorEastAsia"/>
                <w:spacing w:val="15"/>
              </w:rPr>
              <w:t>To paraphrase effectively, read the material and ensure you understand the main points, then write notes from memory.</w:t>
            </w:r>
          </w:p>
          <w:p w14:paraId="73FA8714" w14:textId="77777777" w:rsidR="00C4322E" w:rsidRPr="00C4322E" w:rsidRDefault="00C4322E" w:rsidP="00C4322E">
            <w:pPr>
              <w:pStyle w:val="ListParagraph"/>
              <w:numPr>
                <w:ilvl w:val="0"/>
                <w:numId w:val="34"/>
              </w:numPr>
              <w:ind w:left="0"/>
              <w:rPr>
                <w:rFonts w:eastAsiaTheme="minorEastAsia"/>
                <w:spacing w:val="15"/>
              </w:rPr>
            </w:pPr>
            <w:r w:rsidRPr="00C4322E">
              <w:rPr>
                <w:rFonts w:eastAsiaTheme="minorEastAsia"/>
                <w:spacing w:val="15"/>
              </w:rPr>
              <w:t>Use your notes to develop your paraphrase as this makes it easier to express ideas in your own words.</w:t>
            </w:r>
          </w:p>
          <w:p w14:paraId="6D1D0FEF" w14:textId="77777777" w:rsidR="00C4322E" w:rsidRPr="00C4322E" w:rsidRDefault="00C4322E" w:rsidP="00C4322E">
            <w:pPr>
              <w:numPr>
                <w:ilvl w:val="1"/>
                <w:numId w:val="0"/>
              </w:numPr>
              <w:rPr>
                <w:rFonts w:eastAsiaTheme="minorEastAsia"/>
                <w:color w:val="auto"/>
                <w:spacing w:val="15"/>
              </w:rPr>
            </w:pPr>
          </w:p>
          <w:p w14:paraId="0EF945D4" w14:textId="3C7291AA" w:rsidR="00C4322E" w:rsidRPr="00C4322E" w:rsidRDefault="00C4322E" w:rsidP="00C4322E">
            <w:pPr>
              <w:numPr>
                <w:ilvl w:val="1"/>
                <w:numId w:val="0"/>
              </w:numPr>
              <w:rPr>
                <w:rFonts w:eastAsiaTheme="minorEastAsia"/>
                <w:color w:val="auto"/>
                <w:spacing w:val="15"/>
              </w:rPr>
            </w:pPr>
            <w:r w:rsidRPr="00C4322E">
              <w:rPr>
                <w:rFonts w:eastAsiaTheme="minorEastAsia"/>
                <w:b/>
                <w:color w:val="auto"/>
                <w:spacing w:val="15"/>
              </w:rPr>
              <w:t xml:space="preserve">Learn more: </w:t>
            </w:r>
            <w:r w:rsidRPr="00C4322E">
              <w:rPr>
                <w:rFonts w:eastAsiaTheme="minorEastAsia"/>
                <w:color w:val="auto"/>
                <w:spacing w:val="15"/>
              </w:rPr>
              <w:t xml:space="preserve">Start using one of the suggested </w:t>
            </w:r>
            <w:hyperlink r:id="rId16" w:tgtFrame="_blank" w:history="1">
              <w:r w:rsidRPr="00C4322E">
                <w:rPr>
                  <w:rFonts w:eastAsiaTheme="minorEastAsia"/>
                  <w:color w:val="auto"/>
                  <w:spacing w:val="15"/>
                </w:rPr>
                <w:t>note taking strategies</w:t>
              </w:r>
            </w:hyperlink>
            <w:r w:rsidR="00BC738F">
              <w:rPr>
                <w:rFonts w:eastAsiaTheme="minorEastAsia"/>
                <w:color w:val="auto"/>
                <w:spacing w:val="15"/>
              </w:rPr>
              <w:t>.</w:t>
            </w:r>
            <w:r w:rsidRPr="00C4322E">
              <w:rPr>
                <w:rFonts w:eastAsiaTheme="minorEastAsia"/>
                <w:color w:val="auto"/>
                <w:spacing w:val="15"/>
              </w:rPr>
              <w:t xml:space="preserve"> </w:t>
            </w:r>
            <w:r w:rsidRPr="00522E55">
              <w:rPr>
                <w:rFonts w:eastAsiaTheme="minorEastAsia"/>
                <w:color w:val="auto"/>
                <w:spacing w:val="15"/>
              </w:rPr>
              <w:t>See</w:t>
            </w:r>
            <w:r>
              <w:rPr>
                <w:rFonts w:eastAsiaTheme="minorEastAsia"/>
                <w:color w:val="auto"/>
                <w:spacing w:val="15"/>
              </w:rPr>
              <w:t xml:space="preserve"> </w:t>
            </w:r>
            <w:hyperlink r:id="rId17" w:history="1">
              <w:r w:rsidRPr="00F24327">
                <w:rPr>
                  <w:rStyle w:val="Hyperlink"/>
                  <w:rFonts w:eastAsiaTheme="minorEastAsia"/>
                  <w:spacing w:val="15"/>
                </w:rPr>
                <w:t>Study Support Academic Skills</w:t>
              </w:r>
            </w:hyperlink>
            <w:r w:rsidRPr="00C4322E">
              <w:rPr>
                <w:rFonts w:eastAsiaTheme="minorEastAsia"/>
                <w:color w:val="auto"/>
                <w:spacing w:val="15"/>
              </w:rPr>
              <w:t xml:space="preserve"> </w:t>
            </w:r>
            <w:r w:rsidR="00BC738F">
              <w:rPr>
                <w:rFonts w:eastAsiaTheme="minorEastAsia"/>
                <w:color w:val="auto"/>
                <w:spacing w:val="15"/>
              </w:rPr>
              <w:t>-I</w:t>
            </w:r>
            <w:r w:rsidRPr="00C4322E">
              <w:rPr>
                <w:rFonts w:eastAsiaTheme="minorEastAsia"/>
                <w:color w:val="auto"/>
                <w:spacing w:val="15"/>
              </w:rPr>
              <w:t>ntegrating Sources.</w:t>
            </w:r>
          </w:p>
          <w:p w14:paraId="65EA8A33" w14:textId="77777777" w:rsidR="00C4322E" w:rsidRPr="00522E55" w:rsidRDefault="00C4322E" w:rsidP="00C4322E">
            <w:pPr>
              <w:rPr>
                <w:rFonts w:eastAsiaTheme="minorEastAsia"/>
                <w:color w:val="auto"/>
                <w:spacing w:val="15"/>
              </w:rPr>
            </w:pPr>
          </w:p>
        </w:tc>
      </w:tr>
    </w:tbl>
    <w:p w14:paraId="33804F86" w14:textId="77777777" w:rsidR="00C4322E" w:rsidRDefault="00C4322E" w:rsidP="00C4322E"/>
    <w:p w14:paraId="5C7797ED" w14:textId="77777777" w:rsidR="00C4322E" w:rsidRPr="00AD7BB3" w:rsidRDefault="00C4322E" w:rsidP="00AD7BB3">
      <w:pPr>
        <w:ind w:left="567"/>
      </w:pPr>
      <w:bookmarkStart w:id="0" w:name="_GoBack"/>
      <w:bookmarkEnd w:id="0"/>
    </w:p>
    <w:p w14:paraId="04BB6CA5" w14:textId="62579A80" w:rsidR="00721B30" w:rsidRPr="00AD7BB3" w:rsidRDefault="00565684" w:rsidP="00AD7BB3">
      <w:pPr>
        <w:ind w:left="567"/>
      </w:pPr>
      <w:r w:rsidRPr="00AD7BB3">
        <w:t> </w:t>
      </w:r>
    </w:p>
    <w:sectPr w:rsidR="00721B30" w:rsidRPr="00AD7BB3" w:rsidSect="009514E0">
      <w:headerReference w:type="default" r:id="rId18"/>
      <w:footerReference w:type="default" r:id="rId19"/>
      <w:pgSz w:w="11906" w:h="16838"/>
      <w:pgMar w:top="863" w:right="141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0736" w14:textId="77777777" w:rsidR="00E3629C" w:rsidRDefault="00E3629C" w:rsidP="00E3629C">
      <w:pPr>
        <w:spacing w:after="0" w:line="240" w:lineRule="auto"/>
      </w:pPr>
      <w:r>
        <w:separator/>
      </w:r>
    </w:p>
  </w:endnote>
  <w:endnote w:type="continuationSeparator" w:id="0">
    <w:p w14:paraId="371EC186" w14:textId="77777777" w:rsidR="00E3629C" w:rsidRDefault="00E3629C" w:rsidP="00E3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7E79F" w14:textId="4747CBDF" w:rsidR="00006268" w:rsidRPr="00FA581F" w:rsidRDefault="00006268" w:rsidP="00006268">
    <w:pPr>
      <w:ind w:left="567"/>
      <w:rPr>
        <w:rStyle w:val="Hyperlink"/>
        <w:b/>
        <w:color w:val="auto"/>
        <w:sz w:val="28"/>
        <w:szCs w:val="28"/>
      </w:rPr>
    </w:pPr>
    <w:r w:rsidRPr="00FA581F">
      <w:rPr>
        <w:b/>
        <w:color w:val="auto"/>
        <w:sz w:val="28"/>
        <w:szCs w:val="28"/>
      </w:rPr>
      <w:fldChar w:fldCharType="begin"/>
    </w:r>
    <w:r w:rsidRPr="00FA581F">
      <w:rPr>
        <w:b/>
        <w:color w:val="auto"/>
        <w:sz w:val="28"/>
        <w:szCs w:val="28"/>
      </w:rPr>
      <w:instrText xml:space="preserve"> HYPERLINK "https://www.deakin.edu.au/students/studying/study-support/english-for-uni/" \o "Deakin's English for Uni website" </w:instrText>
    </w:r>
    <w:r w:rsidRPr="00FA581F">
      <w:rPr>
        <w:b/>
        <w:color w:val="auto"/>
        <w:sz w:val="28"/>
        <w:szCs w:val="28"/>
      </w:rPr>
      <w:fldChar w:fldCharType="separate"/>
    </w:r>
    <w:proofErr w:type="spellStart"/>
    <w:r w:rsidRPr="00FA581F">
      <w:rPr>
        <w:rStyle w:val="Hyperlink"/>
        <w:b/>
        <w:color w:val="auto"/>
        <w:sz w:val="28"/>
        <w:szCs w:val="28"/>
      </w:rPr>
      <w:t>deakin.edu.au</w:t>
    </w:r>
    <w:proofErr w:type="spellEnd"/>
    <w:r w:rsidRPr="00FA581F">
      <w:rPr>
        <w:rStyle w:val="Hyperlink"/>
        <w:b/>
        <w:color w:val="auto"/>
        <w:sz w:val="28"/>
        <w:szCs w:val="28"/>
      </w:rPr>
      <w:t>/study-support</w:t>
    </w:r>
  </w:p>
  <w:p w14:paraId="441E1452" w14:textId="51FDA9AF" w:rsidR="00E3629C" w:rsidRPr="00033CC1" w:rsidRDefault="00006268" w:rsidP="00006268">
    <w:pPr>
      <w:pStyle w:val="Footer"/>
      <w:tabs>
        <w:tab w:val="clear" w:pos="4513"/>
        <w:tab w:val="clear" w:pos="9026"/>
        <w:tab w:val="left" w:pos="2012"/>
      </w:tabs>
      <w:rPr>
        <w:color w:val="FFFFFF" w:themeColor="background1"/>
        <w:szCs w:val="24"/>
      </w:rPr>
    </w:pPr>
    <w:r w:rsidRPr="00FA581F">
      <w:rPr>
        <w:b/>
        <w:color w:val="auto"/>
        <w:sz w:val="28"/>
        <w:szCs w:val="28"/>
      </w:rPr>
      <w:fldChar w:fldCharType="end"/>
    </w:r>
  </w:p>
  <w:p w14:paraId="50FE5D83" w14:textId="77777777" w:rsidR="00E3629C" w:rsidRPr="00E3629C" w:rsidRDefault="00E3629C" w:rsidP="00E3629C">
    <w:pPr>
      <w:pStyle w:val="Footer"/>
      <w:tabs>
        <w:tab w:val="clear" w:pos="4513"/>
        <w:tab w:val="clear" w:pos="9026"/>
        <w:tab w:val="left" w:pos="2012"/>
      </w:tabs>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0C07D" w14:textId="77777777" w:rsidR="00E3629C" w:rsidRDefault="00E3629C" w:rsidP="00E3629C">
      <w:pPr>
        <w:spacing w:after="0" w:line="240" w:lineRule="auto"/>
      </w:pPr>
      <w:r>
        <w:separator/>
      </w:r>
    </w:p>
  </w:footnote>
  <w:footnote w:type="continuationSeparator" w:id="0">
    <w:p w14:paraId="2EA5B068" w14:textId="77777777" w:rsidR="00E3629C" w:rsidRDefault="00E3629C" w:rsidP="00E36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F3A37" w14:textId="77777777" w:rsidR="00C56A83" w:rsidRDefault="00C56A83">
    <w:pPr>
      <w:pStyle w:val="Header"/>
    </w:pPr>
  </w:p>
  <w:p w14:paraId="30F92A1F" w14:textId="77777777" w:rsidR="00845FAD" w:rsidRDefault="00845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1A37"/>
    <w:multiLevelType w:val="hybridMultilevel"/>
    <w:tmpl w:val="B656B074"/>
    <w:lvl w:ilvl="0" w:tplc="3E5EEAE2">
      <w:start w:val="5"/>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16680"/>
    <w:multiLevelType w:val="hybridMultilevel"/>
    <w:tmpl w:val="38D0D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757863"/>
    <w:multiLevelType w:val="hybridMultilevel"/>
    <w:tmpl w:val="8BFCD07E"/>
    <w:lvl w:ilvl="0" w:tplc="0C09000F">
      <w:start w:val="1"/>
      <w:numFmt w:val="decimal"/>
      <w:lvlText w:val="%1."/>
      <w:lvlJc w:val="left"/>
      <w:pPr>
        <w:ind w:left="108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07F58"/>
    <w:multiLevelType w:val="hybridMultilevel"/>
    <w:tmpl w:val="01127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96D08"/>
    <w:multiLevelType w:val="hybridMultilevel"/>
    <w:tmpl w:val="2372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D08EA"/>
    <w:multiLevelType w:val="hybridMultilevel"/>
    <w:tmpl w:val="337A19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1DC2CBE"/>
    <w:multiLevelType w:val="hybridMultilevel"/>
    <w:tmpl w:val="4088EED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23942"/>
    <w:multiLevelType w:val="hybridMultilevel"/>
    <w:tmpl w:val="94040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452495"/>
    <w:multiLevelType w:val="hybridMultilevel"/>
    <w:tmpl w:val="65D2A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B14D8D"/>
    <w:multiLevelType w:val="hybridMultilevel"/>
    <w:tmpl w:val="BA04C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CA2083"/>
    <w:multiLevelType w:val="multilevel"/>
    <w:tmpl w:val="F0B6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822FF"/>
    <w:multiLevelType w:val="hybridMultilevel"/>
    <w:tmpl w:val="9B16101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70D0132"/>
    <w:multiLevelType w:val="hybridMultilevel"/>
    <w:tmpl w:val="304C2F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4C3B46D7"/>
    <w:multiLevelType w:val="hybridMultilevel"/>
    <w:tmpl w:val="B3D47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8C12F4"/>
    <w:multiLevelType w:val="hybridMultilevel"/>
    <w:tmpl w:val="BD166BB8"/>
    <w:lvl w:ilvl="0" w:tplc="52F63FC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93267B"/>
    <w:multiLevelType w:val="hybridMultilevel"/>
    <w:tmpl w:val="0D6AF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BA12D1"/>
    <w:multiLevelType w:val="hybridMultilevel"/>
    <w:tmpl w:val="00005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EC03CB"/>
    <w:multiLevelType w:val="hybridMultilevel"/>
    <w:tmpl w:val="87A4FEC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72E359C"/>
    <w:multiLevelType w:val="hybridMultilevel"/>
    <w:tmpl w:val="E6340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A874A7"/>
    <w:multiLevelType w:val="hybridMultilevel"/>
    <w:tmpl w:val="192ABB2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AE66E7A"/>
    <w:multiLevelType w:val="hybridMultilevel"/>
    <w:tmpl w:val="197E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CB1319"/>
    <w:multiLevelType w:val="hybridMultilevel"/>
    <w:tmpl w:val="C96267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E0B2623"/>
    <w:multiLevelType w:val="hybridMultilevel"/>
    <w:tmpl w:val="A7E0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A4544E"/>
    <w:multiLevelType w:val="hybridMultilevel"/>
    <w:tmpl w:val="DDF2122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2995D7C"/>
    <w:multiLevelType w:val="hybridMultilevel"/>
    <w:tmpl w:val="65528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B5DA0"/>
    <w:multiLevelType w:val="hybridMultilevel"/>
    <w:tmpl w:val="9800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61210F"/>
    <w:multiLevelType w:val="multilevel"/>
    <w:tmpl w:val="F0B6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16215"/>
    <w:multiLevelType w:val="hybridMultilevel"/>
    <w:tmpl w:val="3AF67B6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15103A7"/>
    <w:multiLevelType w:val="hybridMultilevel"/>
    <w:tmpl w:val="74EAA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570B24"/>
    <w:multiLevelType w:val="hybridMultilevel"/>
    <w:tmpl w:val="05F4AA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4DD0C7C"/>
    <w:multiLevelType w:val="hybridMultilevel"/>
    <w:tmpl w:val="319A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7962E2"/>
    <w:multiLevelType w:val="hybridMultilevel"/>
    <w:tmpl w:val="767C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C07B74"/>
    <w:multiLevelType w:val="hybridMultilevel"/>
    <w:tmpl w:val="AE22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530838"/>
    <w:multiLevelType w:val="hybridMultilevel"/>
    <w:tmpl w:val="FBC2D72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6"/>
  </w:num>
  <w:num w:numId="2">
    <w:abstractNumId w:val="1"/>
  </w:num>
  <w:num w:numId="3">
    <w:abstractNumId w:val="30"/>
  </w:num>
  <w:num w:numId="4">
    <w:abstractNumId w:val="10"/>
  </w:num>
  <w:num w:numId="5">
    <w:abstractNumId w:val="18"/>
  </w:num>
  <w:num w:numId="6">
    <w:abstractNumId w:val="9"/>
  </w:num>
  <w:num w:numId="7">
    <w:abstractNumId w:val="32"/>
  </w:num>
  <w:num w:numId="8">
    <w:abstractNumId w:val="6"/>
  </w:num>
  <w:num w:numId="9">
    <w:abstractNumId w:val="22"/>
  </w:num>
  <w:num w:numId="10">
    <w:abstractNumId w:val="20"/>
  </w:num>
  <w:num w:numId="11">
    <w:abstractNumId w:val="8"/>
  </w:num>
  <w:num w:numId="12">
    <w:abstractNumId w:val="14"/>
  </w:num>
  <w:num w:numId="13">
    <w:abstractNumId w:val="13"/>
  </w:num>
  <w:num w:numId="14">
    <w:abstractNumId w:val="31"/>
  </w:num>
  <w:num w:numId="15">
    <w:abstractNumId w:val="0"/>
  </w:num>
  <w:num w:numId="16">
    <w:abstractNumId w:val="2"/>
  </w:num>
  <w:num w:numId="17">
    <w:abstractNumId w:val="4"/>
  </w:num>
  <w:num w:numId="18">
    <w:abstractNumId w:val="11"/>
  </w:num>
  <w:num w:numId="19">
    <w:abstractNumId w:val="12"/>
  </w:num>
  <w:num w:numId="20">
    <w:abstractNumId w:val="33"/>
  </w:num>
  <w:num w:numId="21">
    <w:abstractNumId w:val="5"/>
  </w:num>
  <w:num w:numId="22">
    <w:abstractNumId w:val="17"/>
  </w:num>
  <w:num w:numId="23">
    <w:abstractNumId w:val="19"/>
  </w:num>
  <w:num w:numId="24">
    <w:abstractNumId w:val="27"/>
  </w:num>
  <w:num w:numId="25">
    <w:abstractNumId w:val="21"/>
  </w:num>
  <w:num w:numId="26">
    <w:abstractNumId w:val="29"/>
  </w:num>
  <w:num w:numId="27">
    <w:abstractNumId w:val="23"/>
  </w:num>
  <w:num w:numId="28">
    <w:abstractNumId w:val="28"/>
  </w:num>
  <w:num w:numId="29">
    <w:abstractNumId w:val="24"/>
  </w:num>
  <w:num w:numId="30">
    <w:abstractNumId w:val="3"/>
  </w:num>
  <w:num w:numId="31">
    <w:abstractNumId w:val="16"/>
  </w:num>
  <w:num w:numId="32">
    <w:abstractNumId w:val="25"/>
  </w:num>
  <w:num w:numId="33">
    <w:abstractNumId w:val="1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C6"/>
    <w:rsid w:val="00003787"/>
    <w:rsid w:val="00006268"/>
    <w:rsid w:val="00033CC1"/>
    <w:rsid w:val="00035796"/>
    <w:rsid w:val="00165169"/>
    <w:rsid w:val="00183A68"/>
    <w:rsid w:val="001C723F"/>
    <w:rsid w:val="00204789"/>
    <w:rsid w:val="00282570"/>
    <w:rsid w:val="002A78DF"/>
    <w:rsid w:val="002F30D0"/>
    <w:rsid w:val="002F5B3C"/>
    <w:rsid w:val="00302433"/>
    <w:rsid w:val="00384855"/>
    <w:rsid w:val="0039438C"/>
    <w:rsid w:val="003F7879"/>
    <w:rsid w:val="004579AF"/>
    <w:rsid w:val="00460E93"/>
    <w:rsid w:val="00480638"/>
    <w:rsid w:val="004970FF"/>
    <w:rsid w:val="004B7A30"/>
    <w:rsid w:val="004D7CB8"/>
    <w:rsid w:val="004E5D46"/>
    <w:rsid w:val="00523B1B"/>
    <w:rsid w:val="00535A27"/>
    <w:rsid w:val="00565684"/>
    <w:rsid w:val="00701DCD"/>
    <w:rsid w:val="00721B30"/>
    <w:rsid w:val="007C0A00"/>
    <w:rsid w:val="007E6FC5"/>
    <w:rsid w:val="00845FAD"/>
    <w:rsid w:val="008636AA"/>
    <w:rsid w:val="008E4B67"/>
    <w:rsid w:val="008F4205"/>
    <w:rsid w:val="00916E4E"/>
    <w:rsid w:val="00921B26"/>
    <w:rsid w:val="00941E73"/>
    <w:rsid w:val="009514E0"/>
    <w:rsid w:val="00972C6E"/>
    <w:rsid w:val="009C6A86"/>
    <w:rsid w:val="00AD7BB3"/>
    <w:rsid w:val="00B5152E"/>
    <w:rsid w:val="00B91A7E"/>
    <w:rsid w:val="00BC738F"/>
    <w:rsid w:val="00BF0FAE"/>
    <w:rsid w:val="00C16AE6"/>
    <w:rsid w:val="00C268C6"/>
    <w:rsid w:val="00C3108D"/>
    <w:rsid w:val="00C4322E"/>
    <w:rsid w:val="00C56A83"/>
    <w:rsid w:val="00C71AD8"/>
    <w:rsid w:val="00CD733C"/>
    <w:rsid w:val="00CF224C"/>
    <w:rsid w:val="00D21B3A"/>
    <w:rsid w:val="00D44BEC"/>
    <w:rsid w:val="00D97215"/>
    <w:rsid w:val="00DA1164"/>
    <w:rsid w:val="00DB0AB0"/>
    <w:rsid w:val="00DB23A8"/>
    <w:rsid w:val="00E330C6"/>
    <w:rsid w:val="00E3629C"/>
    <w:rsid w:val="00E60098"/>
    <w:rsid w:val="00EE1A1A"/>
    <w:rsid w:val="00F14F56"/>
    <w:rsid w:val="00F65215"/>
    <w:rsid w:val="00F711D5"/>
    <w:rsid w:val="00FA581F"/>
    <w:rsid w:val="00FB4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7E866A"/>
  <w15:chartTrackingRefBased/>
  <w15:docId w15:val="{94689C46-BC6D-432F-A571-D4EA47B3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AF"/>
    <w:rPr>
      <w:color w:val="3A383A"/>
      <w:sz w:val="24"/>
    </w:rPr>
  </w:style>
  <w:style w:type="paragraph" w:styleId="Heading1">
    <w:name w:val="heading 1"/>
    <w:basedOn w:val="Title"/>
    <w:next w:val="Normal"/>
    <w:link w:val="Heading1Char"/>
    <w:uiPriority w:val="9"/>
    <w:qFormat/>
    <w:rsid w:val="00FA581F"/>
    <w:pPr>
      <w:ind w:left="567"/>
      <w:outlineLvl w:val="0"/>
    </w:pPr>
    <w:rPr>
      <w:b/>
    </w:rPr>
  </w:style>
  <w:style w:type="paragraph" w:styleId="Heading2">
    <w:name w:val="heading 2"/>
    <w:basedOn w:val="BodyText"/>
    <w:next w:val="Normal"/>
    <w:link w:val="Heading2Char"/>
    <w:uiPriority w:val="9"/>
    <w:unhideWhenUsed/>
    <w:qFormat/>
    <w:rsid w:val="00165169"/>
    <w:pPr>
      <w:spacing w:line="240" w:lineRule="auto"/>
      <w:ind w:left="567"/>
      <w:outlineLvl w:val="1"/>
    </w:pPr>
    <w:rPr>
      <w:b/>
      <w:color w:val="auto"/>
    </w:rPr>
  </w:style>
  <w:style w:type="paragraph" w:styleId="Heading3">
    <w:name w:val="heading 3"/>
    <w:basedOn w:val="Normal"/>
    <w:next w:val="Normal"/>
    <w:link w:val="Heading3Char"/>
    <w:uiPriority w:val="9"/>
    <w:unhideWhenUsed/>
    <w:qFormat/>
    <w:rsid w:val="00845FA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ysupportPDF">
    <w:name w:val="Study support PDF"/>
    <w:basedOn w:val="Title"/>
    <w:next w:val="BalloonText"/>
    <w:link w:val="StudysupportPDFChar"/>
    <w:autoRedefine/>
    <w:rsid w:val="004579AF"/>
    <w:pPr>
      <w:tabs>
        <w:tab w:val="left" w:pos="426"/>
      </w:tabs>
      <w:ind w:left="567"/>
    </w:pPr>
    <w:rPr>
      <w:rFonts w:asciiTheme="minorHAnsi" w:hAnsiTheme="minorHAnsi"/>
      <w:color w:val="000000" w:themeColor="text1"/>
      <w:sz w:val="28"/>
      <w:szCs w:val="24"/>
    </w:rPr>
  </w:style>
  <w:style w:type="paragraph" w:styleId="NoSpacing">
    <w:name w:val="No Spacing"/>
    <w:uiPriority w:val="1"/>
    <w:qFormat/>
    <w:rsid w:val="00E330C6"/>
    <w:pPr>
      <w:spacing w:after="0" w:line="240" w:lineRule="auto"/>
    </w:pPr>
  </w:style>
  <w:style w:type="character" w:customStyle="1" w:styleId="StudysupportPDFChar">
    <w:name w:val="Study support PDF Char"/>
    <w:basedOn w:val="DefaultParagraphFont"/>
    <w:link w:val="StudysupportPDF"/>
    <w:rsid w:val="004579AF"/>
    <w:rPr>
      <w:rFonts w:eastAsiaTheme="majorEastAsia" w:cstheme="majorBidi"/>
      <w:color w:val="000000" w:themeColor="text1"/>
      <w:spacing w:val="-10"/>
      <w:kern w:val="28"/>
      <w:sz w:val="28"/>
      <w:szCs w:val="24"/>
    </w:rPr>
  </w:style>
  <w:style w:type="paragraph" w:styleId="Title">
    <w:name w:val="Title"/>
    <w:basedOn w:val="Normal"/>
    <w:next w:val="Normal"/>
    <w:link w:val="TitleChar"/>
    <w:uiPriority w:val="10"/>
    <w:qFormat/>
    <w:rsid w:val="00E3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581F"/>
    <w:rPr>
      <w:rFonts w:asciiTheme="majorHAnsi" w:eastAsiaTheme="majorEastAsia" w:hAnsiTheme="majorHAnsi" w:cstheme="majorBidi"/>
      <w:b/>
      <w:color w:val="3A383A"/>
      <w:spacing w:val="-10"/>
      <w:kern w:val="28"/>
      <w:sz w:val="56"/>
      <w:szCs w:val="56"/>
    </w:rPr>
  </w:style>
  <w:style w:type="paragraph" w:styleId="BodyText">
    <w:name w:val="Body Text"/>
    <w:basedOn w:val="Normal"/>
    <w:link w:val="BodyTextChar"/>
    <w:uiPriority w:val="99"/>
    <w:semiHidden/>
    <w:unhideWhenUsed/>
    <w:rsid w:val="00E330C6"/>
    <w:pPr>
      <w:spacing w:after="120"/>
    </w:pPr>
  </w:style>
  <w:style w:type="character" w:customStyle="1" w:styleId="BodyTextChar">
    <w:name w:val="Body Text Char"/>
    <w:basedOn w:val="DefaultParagraphFont"/>
    <w:link w:val="BodyText"/>
    <w:uiPriority w:val="99"/>
    <w:semiHidden/>
    <w:rsid w:val="00E330C6"/>
  </w:style>
  <w:style w:type="character" w:customStyle="1" w:styleId="Heading2Char">
    <w:name w:val="Heading 2 Char"/>
    <w:basedOn w:val="DefaultParagraphFont"/>
    <w:link w:val="Heading2"/>
    <w:uiPriority w:val="9"/>
    <w:rsid w:val="00165169"/>
    <w:rPr>
      <w:b/>
      <w:sz w:val="24"/>
    </w:rPr>
  </w:style>
  <w:style w:type="paragraph" w:styleId="Subtitle">
    <w:name w:val="Subtitle"/>
    <w:basedOn w:val="Normal"/>
    <w:next w:val="Normal"/>
    <w:link w:val="SubtitleChar"/>
    <w:uiPriority w:val="11"/>
    <w:qFormat/>
    <w:rsid w:val="007C0A00"/>
    <w:pPr>
      <w:numPr>
        <w:ilvl w:val="1"/>
      </w:numPr>
    </w:pPr>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7C0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A00"/>
    <w:rPr>
      <w:rFonts w:ascii="Segoe UI" w:hAnsi="Segoe UI" w:cs="Segoe UI"/>
      <w:color w:val="3A383A"/>
      <w:sz w:val="18"/>
      <w:szCs w:val="18"/>
    </w:rPr>
  </w:style>
  <w:style w:type="character" w:customStyle="1" w:styleId="SubtitleChar">
    <w:name w:val="Subtitle Char"/>
    <w:basedOn w:val="DefaultParagraphFont"/>
    <w:link w:val="Subtitle"/>
    <w:uiPriority w:val="11"/>
    <w:rsid w:val="007C0A00"/>
    <w:rPr>
      <w:rFonts w:eastAsiaTheme="minorEastAsia"/>
      <w:color w:val="5A5A5A" w:themeColor="text1" w:themeTint="A5"/>
      <w:spacing w:val="15"/>
    </w:rPr>
  </w:style>
  <w:style w:type="table" w:styleId="TableGrid">
    <w:name w:val="Table Grid"/>
    <w:basedOn w:val="TableNormal"/>
    <w:uiPriority w:val="39"/>
    <w:rsid w:val="007C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0A00"/>
    <w:rPr>
      <w:b/>
      <w:bCs/>
    </w:rPr>
  </w:style>
  <w:style w:type="paragraph" w:styleId="Header">
    <w:name w:val="header"/>
    <w:basedOn w:val="Normal"/>
    <w:link w:val="HeaderChar"/>
    <w:uiPriority w:val="99"/>
    <w:unhideWhenUsed/>
    <w:rsid w:val="00E36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29C"/>
    <w:rPr>
      <w:color w:val="3A383A"/>
    </w:rPr>
  </w:style>
  <w:style w:type="paragraph" w:styleId="Footer">
    <w:name w:val="footer"/>
    <w:basedOn w:val="Normal"/>
    <w:link w:val="FooterChar"/>
    <w:uiPriority w:val="99"/>
    <w:unhideWhenUsed/>
    <w:rsid w:val="00E36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29C"/>
    <w:rPr>
      <w:color w:val="3A383A"/>
    </w:rPr>
  </w:style>
  <w:style w:type="character" w:customStyle="1" w:styleId="White">
    <w:name w:val="White"/>
    <w:basedOn w:val="DefaultParagraphFont"/>
    <w:uiPriority w:val="1"/>
    <w:qFormat/>
    <w:rsid w:val="00E3629C"/>
    <w:rPr>
      <w:color w:val="FFFFFF" w:themeColor="background1"/>
    </w:rPr>
  </w:style>
  <w:style w:type="paragraph" w:styleId="ListParagraph">
    <w:name w:val="List Paragraph"/>
    <w:basedOn w:val="Normal"/>
    <w:uiPriority w:val="34"/>
    <w:qFormat/>
    <w:rsid w:val="00845FAD"/>
    <w:pPr>
      <w:ind w:left="720"/>
      <w:contextualSpacing/>
    </w:pPr>
    <w:rPr>
      <w:color w:val="auto"/>
    </w:rPr>
  </w:style>
  <w:style w:type="character" w:customStyle="1" w:styleId="Heading3Char">
    <w:name w:val="Heading 3 Char"/>
    <w:basedOn w:val="DefaultParagraphFont"/>
    <w:link w:val="Heading3"/>
    <w:uiPriority w:val="9"/>
    <w:rsid w:val="00845FAD"/>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2F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D7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AD8"/>
    <w:rPr>
      <w:sz w:val="16"/>
      <w:szCs w:val="16"/>
    </w:rPr>
  </w:style>
  <w:style w:type="paragraph" w:styleId="CommentText">
    <w:name w:val="annotation text"/>
    <w:basedOn w:val="Normal"/>
    <w:link w:val="CommentTextChar"/>
    <w:uiPriority w:val="99"/>
    <w:semiHidden/>
    <w:unhideWhenUsed/>
    <w:rsid w:val="00C71AD8"/>
    <w:pPr>
      <w:spacing w:line="240" w:lineRule="auto"/>
    </w:pPr>
    <w:rPr>
      <w:sz w:val="20"/>
      <w:szCs w:val="20"/>
    </w:rPr>
  </w:style>
  <w:style w:type="character" w:customStyle="1" w:styleId="CommentTextChar">
    <w:name w:val="Comment Text Char"/>
    <w:basedOn w:val="DefaultParagraphFont"/>
    <w:link w:val="CommentText"/>
    <w:uiPriority w:val="99"/>
    <w:semiHidden/>
    <w:rsid w:val="00C71AD8"/>
    <w:rPr>
      <w:color w:val="3A383A"/>
      <w:sz w:val="20"/>
      <w:szCs w:val="20"/>
    </w:rPr>
  </w:style>
  <w:style w:type="paragraph" w:styleId="CommentSubject">
    <w:name w:val="annotation subject"/>
    <w:basedOn w:val="CommentText"/>
    <w:next w:val="CommentText"/>
    <w:link w:val="CommentSubjectChar"/>
    <w:uiPriority w:val="99"/>
    <w:semiHidden/>
    <w:unhideWhenUsed/>
    <w:rsid w:val="00C71AD8"/>
    <w:rPr>
      <w:b/>
      <w:bCs/>
    </w:rPr>
  </w:style>
  <w:style w:type="character" w:customStyle="1" w:styleId="CommentSubjectChar">
    <w:name w:val="Comment Subject Char"/>
    <w:basedOn w:val="CommentTextChar"/>
    <w:link w:val="CommentSubject"/>
    <w:uiPriority w:val="99"/>
    <w:semiHidden/>
    <w:rsid w:val="00C71AD8"/>
    <w:rPr>
      <w:b/>
      <w:bCs/>
      <w:color w:val="3A383A"/>
      <w:sz w:val="20"/>
      <w:szCs w:val="20"/>
    </w:rPr>
  </w:style>
  <w:style w:type="character" w:styleId="Hyperlink">
    <w:name w:val="Hyperlink"/>
    <w:basedOn w:val="DefaultParagraphFont"/>
    <w:uiPriority w:val="99"/>
    <w:unhideWhenUsed/>
    <w:rsid w:val="00183A68"/>
    <w:rPr>
      <w:color w:val="0563C1"/>
      <w:u w:val="single"/>
    </w:rPr>
  </w:style>
  <w:style w:type="character" w:styleId="FollowedHyperlink">
    <w:name w:val="FollowedHyperlink"/>
    <w:basedOn w:val="DefaultParagraphFont"/>
    <w:uiPriority w:val="99"/>
    <w:semiHidden/>
    <w:unhideWhenUsed/>
    <w:rsid w:val="001C7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kin.edu.au/students/studying/study-support/academic-skills/clarity-english-programs" TargetMode="External"/><Relationship Id="rId13" Type="http://schemas.openxmlformats.org/officeDocument/2006/relationships/hyperlink" Target="https://owl.english.purdue.edu/owl/resource/600/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wl.english.purdue.edu/owl/resource/600/01/" TargetMode="External"/><Relationship Id="rId17" Type="http://schemas.openxmlformats.org/officeDocument/2006/relationships/hyperlink" Target="https://www.deakin.edu.au/students/studying/study-support/academic-skills/reading-and-note-taking" TargetMode="External"/><Relationship Id="rId2" Type="http://schemas.openxmlformats.org/officeDocument/2006/relationships/numbering" Target="numbering.xml"/><Relationship Id="rId16" Type="http://schemas.openxmlformats.org/officeDocument/2006/relationships/hyperlink" Target="http://www.deakin.edu.au/__data/assets/pdf_file/0006/900906/Note-taking-Six-strategies_Deakin-Study-Sup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573/1/" TargetMode="External"/><Relationship Id="rId5" Type="http://schemas.openxmlformats.org/officeDocument/2006/relationships/webSettings" Target="webSettings.xml"/><Relationship Id="rId15" Type="http://schemas.openxmlformats.org/officeDocument/2006/relationships/hyperlink" Target="https://www.deakin.edu.au/students/studying/study-support/academic-skills/reading-and-note-taking" TargetMode="External"/><Relationship Id="rId10" Type="http://schemas.openxmlformats.org/officeDocument/2006/relationships/hyperlink" Target="https://owl.english.purdue.edu/owl/resource/573/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wl.english.purdue.edu/owl/resource/601/1/" TargetMode="External"/><Relationship Id="rId14" Type="http://schemas.openxmlformats.org/officeDocument/2006/relationships/hyperlink" Target="https://www.deakin.edu.au/students/studying/study-support/academic-skills/reading-and-note-t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E2E4-2204-457E-A5CB-6F0FF4B7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English for Uni - Making the most of your feedback</vt:lpstr>
    </vt:vector>
  </TitlesOfParts>
  <Company>Deakin University</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Uni - Making the most of your feedback</dc:title>
  <dc:subject/>
  <dc:creator>Lyn Doolan</dc:creator>
  <cp:keywords/>
  <dc:description/>
  <cp:lastModifiedBy>Caroline Wright-Neville</cp:lastModifiedBy>
  <cp:revision>11</cp:revision>
  <cp:lastPrinted>2018-06-18T08:17:00Z</cp:lastPrinted>
  <dcterms:created xsi:type="dcterms:W3CDTF">2018-06-20T06:45:00Z</dcterms:created>
  <dcterms:modified xsi:type="dcterms:W3CDTF">2018-06-21T03:59:00Z</dcterms:modified>
</cp:coreProperties>
</file>